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0E3" w:rsidRDefault="000730E3" w:rsidP="000730E3">
      <w:pPr>
        <w:spacing w:line="580" w:lineRule="exact"/>
        <w:jc w:val="center"/>
        <w:rPr>
          <w:rFonts w:ascii="华文中宋" w:eastAsia="华文中宋" w:hAnsi="华文中宋"/>
          <w:b/>
          <w:sz w:val="36"/>
          <w:szCs w:val="36"/>
        </w:rPr>
      </w:pPr>
      <w:r>
        <w:rPr>
          <w:rFonts w:ascii="华文中宋" w:eastAsia="华文中宋" w:hAnsi="华文中宋" w:hint="eastAsia"/>
          <w:b/>
          <w:sz w:val="36"/>
          <w:szCs w:val="36"/>
        </w:rPr>
        <w:t>上海</w:t>
      </w:r>
      <w:r w:rsidRPr="002A2E6D">
        <w:rPr>
          <w:rFonts w:ascii="华文中宋" w:eastAsia="华文中宋" w:hAnsi="华文中宋" w:hint="eastAsia"/>
          <w:b/>
          <w:sz w:val="36"/>
          <w:szCs w:val="36"/>
        </w:rPr>
        <w:t>市服务业发展引导资金项目申报</w:t>
      </w:r>
      <w:r w:rsidR="00AD2549">
        <w:rPr>
          <w:rFonts w:ascii="华文中宋" w:eastAsia="华文中宋" w:hAnsi="华文中宋" w:hint="eastAsia"/>
          <w:b/>
          <w:sz w:val="36"/>
          <w:szCs w:val="36"/>
        </w:rPr>
        <w:t>相关要求</w:t>
      </w:r>
      <w:bookmarkStart w:id="0" w:name="_GoBack"/>
      <w:bookmarkEnd w:id="0"/>
    </w:p>
    <w:p w:rsidR="000730E3" w:rsidRDefault="000730E3" w:rsidP="000730E3">
      <w:pPr>
        <w:adjustRightInd w:val="0"/>
        <w:snapToGrid w:val="0"/>
        <w:spacing w:line="580" w:lineRule="exact"/>
        <w:ind w:firstLineChars="200" w:firstLine="643"/>
        <w:rPr>
          <w:rFonts w:ascii="黑体" w:eastAsia="黑体"/>
          <w:b/>
          <w:sz w:val="32"/>
          <w:szCs w:val="32"/>
        </w:rPr>
      </w:pPr>
    </w:p>
    <w:p w:rsidR="000730E3" w:rsidRDefault="000730E3" w:rsidP="000730E3">
      <w:pPr>
        <w:adjustRightInd w:val="0"/>
        <w:snapToGrid w:val="0"/>
        <w:spacing w:line="580" w:lineRule="exact"/>
        <w:ind w:firstLineChars="200" w:firstLine="643"/>
        <w:rPr>
          <w:rFonts w:ascii="黑体" w:eastAsia="黑体"/>
          <w:b/>
          <w:sz w:val="32"/>
          <w:szCs w:val="32"/>
        </w:rPr>
      </w:pPr>
      <w:r>
        <w:rPr>
          <w:rFonts w:ascii="黑体" w:eastAsia="黑体" w:hint="eastAsia"/>
          <w:b/>
          <w:sz w:val="32"/>
          <w:szCs w:val="32"/>
        </w:rPr>
        <w:t>一、关于引导资金重点支持领域</w:t>
      </w:r>
    </w:p>
    <w:p w:rsidR="000730E3" w:rsidRDefault="000730E3" w:rsidP="000730E3">
      <w:pPr>
        <w:adjustRightInd w:val="0"/>
        <w:snapToGrid w:val="0"/>
        <w:spacing w:line="580" w:lineRule="exact"/>
        <w:ind w:firstLineChars="200" w:firstLine="640"/>
        <w:rPr>
          <w:rFonts w:ascii="仿宋_GB2312" w:eastAsia="仿宋_GB2312"/>
          <w:sz w:val="32"/>
          <w:szCs w:val="32"/>
        </w:rPr>
      </w:pPr>
      <w:r w:rsidRPr="0059696E">
        <w:rPr>
          <w:rFonts w:ascii="仿宋_GB2312" w:eastAsia="仿宋_GB2312" w:hint="eastAsia"/>
          <w:sz w:val="32"/>
          <w:szCs w:val="32"/>
        </w:rPr>
        <w:t>为</w:t>
      </w:r>
      <w:r>
        <w:rPr>
          <w:rFonts w:ascii="仿宋_GB2312" w:eastAsia="仿宋_GB2312" w:hint="eastAsia"/>
          <w:sz w:val="32"/>
          <w:szCs w:val="32"/>
        </w:rPr>
        <w:t>促进本市服务业加快发展，全面增强城市综合服务功能，聚焦服务功能、服务经济、服务民生、服务环境，全方位推进“上海服务”品牌建设，提升城市核心功能和辐射带动力，引导各类社会资本加大对本市服务业重点领域的投入，</w:t>
      </w:r>
      <w:r w:rsidRPr="002E1C15">
        <w:rPr>
          <w:rFonts w:ascii="仿宋_GB2312" w:eastAsia="仿宋_GB2312" w:hint="eastAsia"/>
          <w:sz w:val="32"/>
          <w:szCs w:val="32"/>
        </w:rPr>
        <w:t>推动生产性服务业向专业化和高端化拓展、生活性服务业向精细化和高品质提升，着力实现高质量发展和创造高品质生活</w:t>
      </w:r>
      <w:r>
        <w:rPr>
          <w:rFonts w:ascii="仿宋_GB2312" w:eastAsia="仿宋_GB2312" w:hint="eastAsia"/>
          <w:sz w:val="32"/>
          <w:szCs w:val="32"/>
        </w:rPr>
        <w:t>，经研究，本市引导资金重点支持领域为：</w:t>
      </w:r>
    </w:p>
    <w:p w:rsidR="000730E3" w:rsidRPr="007E61F4" w:rsidRDefault="000730E3" w:rsidP="000730E3">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sidRPr="007E61F4">
        <w:rPr>
          <w:rFonts w:ascii="仿宋_GB2312" w:eastAsia="仿宋_GB2312" w:hint="eastAsia"/>
          <w:sz w:val="32"/>
          <w:szCs w:val="32"/>
        </w:rPr>
        <w:t>支持《服务业创新发展大纲（2017-2025年）》（</w:t>
      </w:r>
      <w:proofErr w:type="gramStart"/>
      <w:r w:rsidRPr="007E61F4">
        <w:rPr>
          <w:rFonts w:ascii="仿宋_GB2312" w:eastAsia="仿宋_GB2312" w:hint="eastAsia"/>
          <w:sz w:val="32"/>
          <w:szCs w:val="32"/>
        </w:rPr>
        <w:t>发改规划</w:t>
      </w:r>
      <w:proofErr w:type="gramEnd"/>
      <w:r w:rsidRPr="007E61F4">
        <w:rPr>
          <w:rFonts w:ascii="仿宋_GB2312" w:eastAsia="仿宋_GB2312" w:hint="eastAsia"/>
          <w:sz w:val="32"/>
          <w:szCs w:val="32"/>
        </w:rPr>
        <w:t>[2017]1116号）和</w:t>
      </w:r>
      <w:r>
        <w:rPr>
          <w:rFonts w:ascii="仿宋_GB2312" w:eastAsia="仿宋_GB2312" w:hint="eastAsia"/>
          <w:sz w:val="32"/>
          <w:szCs w:val="32"/>
        </w:rPr>
        <w:t>《新时代服务业高质量发展的指导意见》</w:t>
      </w:r>
      <w:r w:rsidRPr="007E61F4">
        <w:rPr>
          <w:rFonts w:ascii="仿宋_GB2312" w:eastAsia="仿宋_GB2312" w:hint="eastAsia"/>
          <w:sz w:val="32"/>
          <w:szCs w:val="32"/>
        </w:rPr>
        <w:t>（发</w:t>
      </w:r>
      <w:proofErr w:type="gramStart"/>
      <w:r w:rsidRPr="007E61F4">
        <w:rPr>
          <w:rFonts w:ascii="仿宋_GB2312" w:eastAsia="仿宋_GB2312" w:hint="eastAsia"/>
          <w:sz w:val="32"/>
          <w:szCs w:val="32"/>
        </w:rPr>
        <w:t>改</w:t>
      </w:r>
      <w:r>
        <w:rPr>
          <w:rFonts w:ascii="仿宋_GB2312" w:eastAsia="仿宋_GB2312" w:hint="eastAsia"/>
          <w:sz w:val="32"/>
          <w:szCs w:val="32"/>
        </w:rPr>
        <w:t>产业</w:t>
      </w:r>
      <w:proofErr w:type="gramEnd"/>
      <w:r>
        <w:rPr>
          <w:rFonts w:ascii="仿宋_GB2312" w:eastAsia="仿宋_GB2312" w:hint="eastAsia"/>
          <w:sz w:val="32"/>
          <w:szCs w:val="32"/>
        </w:rPr>
        <w:t>[2019]1602</w:t>
      </w:r>
      <w:r w:rsidRPr="007E61F4">
        <w:rPr>
          <w:rFonts w:ascii="仿宋_GB2312" w:eastAsia="仿宋_GB2312" w:hint="eastAsia"/>
          <w:sz w:val="32"/>
          <w:szCs w:val="32"/>
        </w:rPr>
        <w:t>号）明确的重点领域中的服务业项目。</w:t>
      </w:r>
    </w:p>
    <w:p w:rsidR="000730E3" w:rsidRPr="007E61F4" w:rsidRDefault="000730E3" w:rsidP="000730E3">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Pr="007E61F4">
        <w:rPr>
          <w:rFonts w:ascii="仿宋_GB2312" w:eastAsia="仿宋_GB2312" w:hint="eastAsia"/>
          <w:sz w:val="32"/>
          <w:szCs w:val="32"/>
        </w:rPr>
        <w:t>支持《上海市人民政府关于贯彻</w:t>
      </w:r>
      <w:r w:rsidRPr="007E61F4">
        <w:rPr>
          <w:rFonts w:ascii="仿宋_GB2312" w:eastAsia="仿宋_GB2312"/>
          <w:sz w:val="32"/>
          <w:szCs w:val="32"/>
        </w:rPr>
        <w:t>&lt;</w:t>
      </w:r>
      <w:r w:rsidRPr="007E61F4">
        <w:rPr>
          <w:rFonts w:ascii="仿宋_GB2312" w:eastAsia="仿宋_GB2312" w:hint="eastAsia"/>
          <w:sz w:val="32"/>
          <w:szCs w:val="32"/>
        </w:rPr>
        <w:t>国务院关于加快发展生产性服务业促进产业结构调整升级的指导意见</w:t>
      </w:r>
      <w:r w:rsidRPr="007E61F4">
        <w:rPr>
          <w:rFonts w:ascii="仿宋_GB2312" w:eastAsia="仿宋_GB2312"/>
          <w:sz w:val="32"/>
          <w:szCs w:val="32"/>
        </w:rPr>
        <w:t>&gt;</w:t>
      </w:r>
      <w:r w:rsidRPr="007E61F4">
        <w:rPr>
          <w:rFonts w:ascii="仿宋_GB2312" w:eastAsia="仿宋_GB2312" w:hint="eastAsia"/>
          <w:sz w:val="32"/>
          <w:szCs w:val="32"/>
        </w:rPr>
        <w:t>的实施意见》（沪府发〔</w:t>
      </w:r>
      <w:r w:rsidRPr="007E61F4">
        <w:rPr>
          <w:rFonts w:ascii="仿宋_GB2312" w:eastAsia="仿宋_GB2312"/>
          <w:sz w:val="32"/>
          <w:szCs w:val="32"/>
        </w:rPr>
        <w:t>2015</w:t>
      </w:r>
      <w:r w:rsidRPr="007E61F4">
        <w:rPr>
          <w:rFonts w:ascii="仿宋_GB2312" w:eastAsia="仿宋_GB2312" w:hint="eastAsia"/>
          <w:sz w:val="32"/>
          <w:szCs w:val="32"/>
        </w:rPr>
        <w:t>〕</w:t>
      </w:r>
      <w:r w:rsidRPr="007E61F4">
        <w:rPr>
          <w:rFonts w:ascii="仿宋_GB2312" w:eastAsia="仿宋_GB2312"/>
          <w:sz w:val="32"/>
          <w:szCs w:val="32"/>
        </w:rPr>
        <w:t>27</w:t>
      </w:r>
      <w:r w:rsidRPr="007E61F4">
        <w:rPr>
          <w:rFonts w:ascii="仿宋_GB2312" w:eastAsia="仿宋_GB2312" w:hint="eastAsia"/>
          <w:sz w:val="32"/>
          <w:szCs w:val="32"/>
        </w:rPr>
        <w:t>号）</w:t>
      </w:r>
      <w:r>
        <w:rPr>
          <w:rFonts w:ascii="仿宋_GB2312" w:eastAsia="仿宋_GB2312" w:hint="eastAsia"/>
          <w:sz w:val="32"/>
          <w:szCs w:val="32"/>
        </w:rPr>
        <w:t>、</w:t>
      </w:r>
      <w:r w:rsidRPr="007E61F4">
        <w:rPr>
          <w:rFonts w:ascii="仿宋_GB2312" w:eastAsia="仿宋_GB2312" w:hint="eastAsia"/>
          <w:sz w:val="32"/>
          <w:szCs w:val="32"/>
        </w:rPr>
        <w:t>《上海市人民政府关于促进本市生活性服务业发展的若干意见》（沪府发〔</w:t>
      </w:r>
      <w:r w:rsidRPr="007E61F4">
        <w:rPr>
          <w:rFonts w:ascii="仿宋_GB2312" w:eastAsia="仿宋_GB2312"/>
          <w:sz w:val="32"/>
          <w:szCs w:val="32"/>
        </w:rPr>
        <w:t>2014</w:t>
      </w:r>
      <w:r w:rsidRPr="007E61F4">
        <w:rPr>
          <w:rFonts w:ascii="仿宋_GB2312" w:eastAsia="仿宋_GB2312" w:hint="eastAsia"/>
          <w:sz w:val="32"/>
          <w:szCs w:val="32"/>
        </w:rPr>
        <w:t>〕</w:t>
      </w:r>
      <w:r w:rsidRPr="007E61F4">
        <w:rPr>
          <w:rFonts w:ascii="仿宋_GB2312" w:eastAsia="仿宋_GB2312"/>
          <w:sz w:val="32"/>
          <w:szCs w:val="32"/>
        </w:rPr>
        <w:t>59</w:t>
      </w:r>
      <w:r w:rsidRPr="007E61F4">
        <w:rPr>
          <w:rFonts w:ascii="仿宋_GB2312" w:eastAsia="仿宋_GB2312" w:hint="eastAsia"/>
          <w:sz w:val="32"/>
          <w:szCs w:val="32"/>
        </w:rPr>
        <w:t>号）</w:t>
      </w:r>
      <w:r>
        <w:rPr>
          <w:rFonts w:ascii="仿宋_GB2312" w:eastAsia="仿宋_GB2312" w:hint="eastAsia"/>
          <w:sz w:val="32"/>
          <w:szCs w:val="32"/>
        </w:rPr>
        <w:t>、《中共上海市委办公厅 上海市人民政府办公厅关于推动我市服务业高质量发展的若干意见》（沪委办</w:t>
      </w:r>
      <w:r w:rsidRPr="007E61F4">
        <w:rPr>
          <w:rFonts w:ascii="仿宋_GB2312" w:eastAsia="仿宋_GB2312" w:hint="eastAsia"/>
          <w:sz w:val="32"/>
          <w:szCs w:val="32"/>
        </w:rPr>
        <w:t>〔</w:t>
      </w:r>
      <w:r w:rsidRPr="007E61F4">
        <w:rPr>
          <w:rFonts w:ascii="仿宋_GB2312" w:eastAsia="仿宋_GB2312"/>
          <w:sz w:val="32"/>
          <w:szCs w:val="32"/>
        </w:rPr>
        <w:t>201</w:t>
      </w:r>
      <w:r>
        <w:rPr>
          <w:rFonts w:ascii="仿宋_GB2312" w:eastAsia="仿宋_GB2312" w:hint="eastAsia"/>
          <w:sz w:val="32"/>
          <w:szCs w:val="32"/>
        </w:rPr>
        <w:t>9</w:t>
      </w:r>
      <w:r w:rsidRPr="007E61F4">
        <w:rPr>
          <w:rFonts w:ascii="仿宋_GB2312" w:eastAsia="仿宋_GB2312" w:hint="eastAsia"/>
          <w:sz w:val="32"/>
          <w:szCs w:val="32"/>
        </w:rPr>
        <w:t>〕</w:t>
      </w:r>
      <w:r>
        <w:rPr>
          <w:rFonts w:ascii="仿宋_GB2312" w:eastAsia="仿宋_GB2312" w:hint="eastAsia"/>
          <w:sz w:val="32"/>
          <w:szCs w:val="32"/>
        </w:rPr>
        <w:t>43</w:t>
      </w:r>
      <w:r w:rsidRPr="007E61F4">
        <w:rPr>
          <w:rFonts w:ascii="仿宋_GB2312" w:eastAsia="仿宋_GB2312" w:hint="eastAsia"/>
          <w:sz w:val="32"/>
          <w:szCs w:val="32"/>
        </w:rPr>
        <w:t>号</w:t>
      </w:r>
      <w:r>
        <w:rPr>
          <w:rFonts w:ascii="仿宋_GB2312" w:eastAsia="仿宋_GB2312" w:hint="eastAsia"/>
          <w:sz w:val="32"/>
          <w:szCs w:val="32"/>
        </w:rPr>
        <w:t>）</w:t>
      </w:r>
      <w:r w:rsidRPr="007E61F4">
        <w:rPr>
          <w:rFonts w:ascii="仿宋_GB2312" w:eastAsia="仿宋_GB2312" w:hint="eastAsia"/>
          <w:sz w:val="32"/>
          <w:szCs w:val="32"/>
        </w:rPr>
        <w:t>中明确的重点领域中的服务业项目。</w:t>
      </w:r>
    </w:p>
    <w:p w:rsidR="000730E3" w:rsidRPr="007E61F4" w:rsidRDefault="000730E3" w:rsidP="000730E3">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Pr="007E61F4">
        <w:rPr>
          <w:rFonts w:ascii="仿宋_GB2312" w:eastAsia="仿宋_GB2312" w:hint="eastAsia"/>
          <w:sz w:val="32"/>
          <w:szCs w:val="32"/>
        </w:rPr>
        <w:t>支持国家服务业综合改革试点区域、</w:t>
      </w:r>
      <w:r>
        <w:rPr>
          <w:rFonts w:ascii="仿宋_GB2312" w:eastAsia="仿宋_GB2312" w:hint="eastAsia"/>
          <w:sz w:val="32"/>
          <w:szCs w:val="32"/>
        </w:rPr>
        <w:t>国家大众创业万众创新示范基地、</w:t>
      </w:r>
      <w:r w:rsidRPr="007E61F4">
        <w:rPr>
          <w:rFonts w:ascii="仿宋_GB2312" w:eastAsia="仿宋_GB2312" w:hint="eastAsia"/>
          <w:sz w:val="32"/>
          <w:szCs w:val="32"/>
        </w:rPr>
        <w:t>国家级服务业示范园区和本市服务业创新发展示范区的重点服务业项目。</w:t>
      </w:r>
    </w:p>
    <w:p w:rsidR="000730E3" w:rsidRDefault="000730E3" w:rsidP="000730E3">
      <w:pPr>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4、</w:t>
      </w:r>
      <w:r w:rsidRPr="007E61F4">
        <w:rPr>
          <w:rFonts w:ascii="仿宋_GB2312" w:eastAsia="仿宋_GB2312" w:hint="eastAsia"/>
          <w:sz w:val="32"/>
          <w:szCs w:val="32"/>
        </w:rPr>
        <w:t>支持对具有示范带动作用的各类服务业园区</w:t>
      </w:r>
      <w:r>
        <w:rPr>
          <w:rFonts w:ascii="仿宋_GB2312" w:eastAsia="仿宋_GB2312" w:hint="eastAsia"/>
          <w:sz w:val="32"/>
          <w:szCs w:val="32"/>
        </w:rPr>
        <w:t>的</w:t>
      </w:r>
      <w:r w:rsidRPr="007E61F4">
        <w:rPr>
          <w:rFonts w:ascii="仿宋_GB2312" w:eastAsia="仿宋_GB2312" w:hint="eastAsia"/>
          <w:sz w:val="32"/>
          <w:szCs w:val="32"/>
        </w:rPr>
        <w:t>核心区域</w:t>
      </w:r>
      <w:r w:rsidRPr="007E61F4">
        <w:rPr>
          <w:rFonts w:ascii="仿宋_GB2312" w:eastAsia="仿宋_GB2312" w:hint="eastAsia"/>
          <w:sz w:val="32"/>
          <w:szCs w:val="32"/>
        </w:rPr>
        <w:lastRenderedPageBreak/>
        <w:t>发展战略、产业发展、功能定位等规划</w:t>
      </w:r>
      <w:r>
        <w:rPr>
          <w:rFonts w:ascii="仿宋_GB2312" w:eastAsia="仿宋_GB2312" w:hint="eastAsia"/>
          <w:sz w:val="32"/>
          <w:szCs w:val="32"/>
        </w:rPr>
        <w:t>编制</w:t>
      </w:r>
      <w:r w:rsidRPr="007E61F4">
        <w:rPr>
          <w:rFonts w:ascii="仿宋_GB2312" w:eastAsia="仿宋_GB2312" w:hint="eastAsia"/>
          <w:sz w:val="32"/>
          <w:szCs w:val="32"/>
        </w:rPr>
        <w:t>。</w:t>
      </w:r>
    </w:p>
    <w:p w:rsidR="000730E3" w:rsidRDefault="000730E3" w:rsidP="000730E3">
      <w:pPr>
        <w:adjustRightInd w:val="0"/>
        <w:snapToGrid w:val="0"/>
        <w:spacing w:line="580" w:lineRule="exact"/>
        <w:ind w:firstLineChars="200" w:firstLine="643"/>
        <w:rPr>
          <w:rFonts w:ascii="黑体" w:eastAsia="黑体"/>
          <w:b/>
          <w:sz w:val="32"/>
          <w:szCs w:val="32"/>
        </w:rPr>
      </w:pPr>
      <w:r>
        <w:rPr>
          <w:rFonts w:ascii="黑体" w:eastAsia="黑体" w:hint="eastAsia"/>
          <w:b/>
          <w:sz w:val="32"/>
          <w:szCs w:val="32"/>
        </w:rPr>
        <w:t>二、关于申报资料要求</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1、项目申请表、项目基本信息表</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2、营业执照或法人证书</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3、企业投资项目的核准文件（</w:t>
      </w:r>
      <w:r>
        <w:rPr>
          <w:rFonts w:ascii="仿宋_GB2312" w:eastAsia="仿宋_GB2312" w:hint="eastAsia"/>
          <w:sz w:val="32"/>
          <w:szCs w:val="32"/>
        </w:rPr>
        <w:t>不列入核准范围的项目以及</w:t>
      </w:r>
      <w:r w:rsidRPr="00662750">
        <w:rPr>
          <w:rFonts w:ascii="仿宋_GB2312" w:eastAsia="仿宋_GB2312" w:hint="eastAsia"/>
          <w:sz w:val="32"/>
          <w:szCs w:val="32"/>
        </w:rPr>
        <w:t>研究、规划类项目可不提供）</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4、项目建设实施地点的场地证明（自有房产证或租赁合同及出租方房产证）</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5、如项目涉及土建、加层、外立面改造等，需提供规划部门和环保部门的批复意见</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6、如项目购置设备及试验加工过程中涉及环境影响（如噪音、辐射、三废排放等）需提供环保部门的批复意见</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7、根据项目实际情况提供相关机构出具的节能评审意见、社会稳定风险评估意见等</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8、项目单位</w:t>
      </w:r>
      <w:r>
        <w:rPr>
          <w:rFonts w:ascii="仿宋_GB2312" w:eastAsia="仿宋_GB2312" w:hint="eastAsia"/>
          <w:sz w:val="32"/>
          <w:szCs w:val="32"/>
        </w:rPr>
        <w:t>近三年</w:t>
      </w:r>
      <w:r w:rsidRPr="00662750">
        <w:rPr>
          <w:rFonts w:ascii="仿宋_GB2312" w:eastAsia="仿宋_GB2312" w:hint="eastAsia"/>
          <w:sz w:val="32"/>
          <w:szCs w:val="32"/>
        </w:rPr>
        <w:t>财务报表及上年度审计报告（规划类项目可不提供）</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9、自筹资金出资证明（包括自有资金银行存款证明、贷款资金的银行贷款承诺书、贷款协议、贷款合同），需达到项目总投资额的60%以上</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10、规划类项目需提供有关合同、协议和相关支付凭证</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11、涉及与其他机构合作或许可经营的须提供合作协议/批复或许可证</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12、风险投资、成果或专利证书等其他相关文件</w:t>
      </w:r>
    </w:p>
    <w:p w:rsidR="000730E3" w:rsidRPr="00662750" w:rsidRDefault="000730E3" w:rsidP="000730E3">
      <w:pPr>
        <w:snapToGrid w:val="0"/>
        <w:spacing w:line="500" w:lineRule="exact"/>
        <w:ind w:firstLineChars="200" w:firstLine="640"/>
        <w:rPr>
          <w:rFonts w:ascii="仿宋_GB2312" w:eastAsia="仿宋_GB2312"/>
          <w:sz w:val="32"/>
          <w:szCs w:val="32"/>
        </w:rPr>
      </w:pPr>
      <w:r w:rsidRPr="00662750">
        <w:rPr>
          <w:rFonts w:ascii="仿宋_GB2312" w:eastAsia="仿宋_GB2312" w:hint="eastAsia"/>
          <w:sz w:val="32"/>
          <w:szCs w:val="32"/>
        </w:rPr>
        <w:t>项目单位应对申报材料的真实性负责。</w:t>
      </w:r>
    </w:p>
    <w:p w:rsidR="000730E3" w:rsidRDefault="000730E3" w:rsidP="000730E3">
      <w:pPr>
        <w:adjustRightInd w:val="0"/>
        <w:snapToGrid w:val="0"/>
        <w:spacing w:line="580" w:lineRule="exact"/>
        <w:ind w:firstLineChars="200" w:firstLine="643"/>
        <w:rPr>
          <w:rFonts w:ascii="黑体" w:eastAsia="黑体"/>
          <w:b/>
          <w:sz w:val="32"/>
          <w:szCs w:val="32"/>
        </w:rPr>
      </w:pPr>
      <w:r>
        <w:rPr>
          <w:rFonts w:ascii="黑体" w:eastAsia="黑体" w:hint="eastAsia"/>
          <w:b/>
          <w:sz w:val="32"/>
          <w:szCs w:val="32"/>
        </w:rPr>
        <w:t>三、关于项目申报程序</w:t>
      </w:r>
    </w:p>
    <w:p w:rsidR="000730E3" w:rsidRPr="000730E3" w:rsidRDefault="000730E3" w:rsidP="000730E3">
      <w:pPr>
        <w:adjustRightInd w:val="0"/>
        <w:snapToGrid w:val="0"/>
        <w:spacing w:line="580" w:lineRule="exact"/>
        <w:ind w:firstLineChars="200" w:firstLine="640"/>
        <w:rPr>
          <w:rFonts w:ascii="楷体_GB2312" w:eastAsia="楷体_GB2312"/>
          <w:sz w:val="32"/>
          <w:szCs w:val="32"/>
        </w:rPr>
      </w:pPr>
      <w:r>
        <w:rPr>
          <w:rFonts w:ascii="仿宋_GB2312" w:eastAsia="仿宋_GB2312" w:hint="eastAsia"/>
          <w:sz w:val="32"/>
          <w:szCs w:val="32"/>
        </w:rPr>
        <w:t>1、</w:t>
      </w:r>
      <w:proofErr w:type="gramStart"/>
      <w:r>
        <w:rPr>
          <w:rFonts w:ascii="仿宋_GB2312" w:eastAsia="仿宋_GB2312" w:hint="eastAsia"/>
          <w:sz w:val="32"/>
          <w:szCs w:val="32"/>
        </w:rPr>
        <w:t>请项目</w:t>
      </w:r>
      <w:proofErr w:type="gramEnd"/>
      <w:r>
        <w:rPr>
          <w:rFonts w:ascii="仿宋_GB2312" w:eastAsia="仿宋_GB2312" w:hint="eastAsia"/>
          <w:sz w:val="32"/>
          <w:szCs w:val="32"/>
        </w:rPr>
        <w:t>单位填写引导资金项目申请表及基本信息表</w:t>
      </w:r>
      <w:r w:rsidRPr="00DD79A6">
        <w:rPr>
          <w:rFonts w:ascii="楷体_GB2312" w:eastAsia="楷体_GB2312" w:hint="eastAsia"/>
          <w:sz w:val="32"/>
          <w:szCs w:val="32"/>
        </w:rPr>
        <w:t>（电</w:t>
      </w:r>
      <w:r w:rsidRPr="00DD79A6">
        <w:rPr>
          <w:rFonts w:ascii="楷体_GB2312" w:eastAsia="楷体_GB2312" w:hint="eastAsia"/>
          <w:sz w:val="32"/>
          <w:szCs w:val="32"/>
        </w:rPr>
        <w:lastRenderedPageBreak/>
        <w:t>子版）</w:t>
      </w:r>
      <w:r>
        <w:rPr>
          <w:rFonts w:ascii="仿宋_GB2312" w:eastAsia="仿宋_GB2312" w:hint="eastAsia"/>
          <w:sz w:val="32"/>
          <w:szCs w:val="32"/>
        </w:rPr>
        <w:t>，在市发展改革委网站</w:t>
      </w:r>
      <w:hyperlink r:id="rId7" w:history="1">
        <w:r w:rsidRPr="00575AF5">
          <w:rPr>
            <w:rStyle w:val="a5"/>
            <w:rFonts w:ascii="仿宋_GB2312" w:eastAsia="仿宋_GB2312" w:hint="eastAsia"/>
            <w:sz w:val="32"/>
            <w:szCs w:val="32"/>
          </w:rPr>
          <w:t>www.shdrc.gov.cn</w:t>
        </w:r>
      </w:hyperlink>
      <w:r>
        <w:rPr>
          <w:rFonts w:ascii="仿宋_GB2312" w:eastAsia="仿宋_GB2312" w:hint="eastAsia"/>
          <w:sz w:val="32"/>
          <w:szCs w:val="32"/>
        </w:rPr>
        <w:t>（政务大厅-表格下载栏）中下载；准备相关附件</w:t>
      </w:r>
      <w:r w:rsidRPr="00DD79A6">
        <w:rPr>
          <w:rFonts w:ascii="楷体_GB2312" w:eastAsia="楷体_GB2312" w:hint="eastAsia"/>
          <w:sz w:val="32"/>
          <w:szCs w:val="32"/>
        </w:rPr>
        <w:t>（</w:t>
      </w:r>
      <w:r w:rsidRPr="000730E3">
        <w:rPr>
          <w:rFonts w:ascii="楷体_GB2312" w:eastAsia="楷体_GB2312" w:hint="eastAsia"/>
          <w:sz w:val="32"/>
          <w:szCs w:val="32"/>
        </w:rPr>
        <w:t>纸质材料一份，全套材料电子版刻录光盘</w:t>
      </w:r>
      <w:r w:rsidRPr="00DD79A6">
        <w:rPr>
          <w:rFonts w:ascii="楷体_GB2312" w:eastAsia="楷体_GB2312" w:hint="eastAsia"/>
          <w:sz w:val="32"/>
          <w:szCs w:val="32"/>
        </w:rPr>
        <w:t>）</w:t>
      </w:r>
      <w:r>
        <w:rPr>
          <w:rFonts w:ascii="仿宋_GB2312" w:eastAsia="仿宋_GB2312" w:hint="eastAsia"/>
          <w:sz w:val="32"/>
          <w:szCs w:val="32"/>
        </w:rPr>
        <w:t>，提交至项目单位税收征管关系所在区有关部门。</w:t>
      </w:r>
    </w:p>
    <w:p w:rsidR="000730E3" w:rsidRDefault="000730E3" w:rsidP="000730E3">
      <w:pPr>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2、项目单位所申报的项目必须是在建项目。项目单位可申报多个项目，但每个项目单位每年度最多只能有一个项目获得资金支持。</w:t>
      </w:r>
    </w:p>
    <w:p w:rsidR="000730E3" w:rsidRDefault="000730E3" w:rsidP="000730E3">
      <w:pPr>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3、项目单位有引导资金支持但尚未验收的项目，需待项目通过验收后再申报新的项目。项目单位存在验收不通过的项目，</w:t>
      </w:r>
      <w:proofErr w:type="gramStart"/>
      <w:r>
        <w:rPr>
          <w:rFonts w:ascii="仿宋_GB2312" w:eastAsia="仿宋_GB2312" w:hint="eastAsia"/>
          <w:sz w:val="32"/>
          <w:szCs w:val="32"/>
        </w:rPr>
        <w:t>自项目</w:t>
      </w:r>
      <w:proofErr w:type="gramEnd"/>
      <w:r>
        <w:rPr>
          <w:rFonts w:ascii="仿宋_GB2312" w:eastAsia="仿宋_GB2312" w:hint="eastAsia"/>
          <w:sz w:val="32"/>
          <w:szCs w:val="32"/>
        </w:rPr>
        <w:t>核销之日起3年内不得申报新的项目。</w:t>
      </w:r>
    </w:p>
    <w:p w:rsidR="000730E3" w:rsidRDefault="000730E3" w:rsidP="000730E3">
      <w:pPr>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同时，以下申报项目</w:t>
      </w:r>
      <w:r w:rsidRPr="00132733">
        <w:rPr>
          <w:rFonts w:ascii="仿宋_GB2312" w:eastAsia="仿宋_GB2312" w:hint="eastAsia"/>
          <w:b/>
          <w:sz w:val="32"/>
          <w:szCs w:val="32"/>
        </w:rPr>
        <w:t>不予受理</w:t>
      </w:r>
      <w:r>
        <w:rPr>
          <w:rFonts w:ascii="仿宋_GB2312" w:eastAsia="仿宋_GB2312" w:hint="eastAsia"/>
          <w:sz w:val="32"/>
          <w:szCs w:val="32"/>
        </w:rPr>
        <w:t>：</w:t>
      </w:r>
    </w:p>
    <w:p w:rsidR="000730E3" w:rsidRDefault="000730E3" w:rsidP="000730E3">
      <w:pPr>
        <w:adjustRightInd w:val="0"/>
        <w:snapToGrid w:val="0"/>
        <w:spacing w:line="580" w:lineRule="exact"/>
        <w:ind w:firstLineChars="200" w:firstLine="618"/>
        <w:rPr>
          <w:rFonts w:ascii="仿宋_GB2312" w:eastAsia="仿宋_GB2312" w:hAnsi="宋体" w:cs="宋体"/>
          <w:color w:val="000000"/>
          <w:spacing w:val="-6"/>
          <w:kern w:val="30"/>
          <w:sz w:val="32"/>
          <w:szCs w:val="32"/>
        </w:rPr>
      </w:pPr>
      <w:r>
        <w:rPr>
          <w:rFonts w:ascii="仿宋_GB2312" w:eastAsia="仿宋_GB2312" w:hAnsi="宋体" w:cs="宋体" w:hint="eastAsia"/>
          <w:b/>
          <w:color w:val="000000"/>
          <w:spacing w:val="-6"/>
          <w:kern w:val="30"/>
          <w:sz w:val="32"/>
          <w:szCs w:val="32"/>
        </w:rPr>
        <w:t>一</w:t>
      </w:r>
      <w:r w:rsidRPr="00A1399B">
        <w:rPr>
          <w:rFonts w:ascii="仿宋_GB2312" w:eastAsia="仿宋_GB2312" w:hAnsi="宋体" w:cs="宋体" w:hint="eastAsia"/>
          <w:b/>
          <w:color w:val="000000"/>
          <w:spacing w:val="-6"/>
          <w:kern w:val="30"/>
          <w:sz w:val="32"/>
          <w:szCs w:val="32"/>
        </w:rPr>
        <w:t>是</w:t>
      </w:r>
      <w:r w:rsidRPr="00DC75AE">
        <w:rPr>
          <w:rFonts w:ascii="仿宋_GB2312" w:eastAsia="仿宋_GB2312" w:hAnsi="宋体" w:cs="宋体" w:hint="eastAsia"/>
          <w:color w:val="000000"/>
          <w:spacing w:val="-6"/>
          <w:kern w:val="30"/>
          <w:sz w:val="32"/>
          <w:szCs w:val="32"/>
        </w:rPr>
        <w:t>规划合同签订日期早于申报日期</w:t>
      </w:r>
      <w:r>
        <w:rPr>
          <w:rFonts w:ascii="仿宋_GB2312" w:eastAsia="仿宋_GB2312" w:hAnsi="宋体" w:cs="宋体" w:hint="eastAsia"/>
          <w:color w:val="000000"/>
          <w:spacing w:val="-6"/>
          <w:kern w:val="30"/>
          <w:sz w:val="32"/>
          <w:szCs w:val="32"/>
        </w:rPr>
        <w:t>1</w:t>
      </w:r>
      <w:r w:rsidRPr="00DC75AE">
        <w:rPr>
          <w:rFonts w:ascii="仿宋_GB2312" w:eastAsia="仿宋_GB2312" w:hAnsi="宋体" w:cs="宋体" w:hint="eastAsia"/>
          <w:color w:val="000000"/>
          <w:spacing w:val="-6"/>
          <w:kern w:val="30"/>
          <w:sz w:val="32"/>
          <w:szCs w:val="32"/>
        </w:rPr>
        <w:t>年以上的规划类项目</w:t>
      </w:r>
      <w:r>
        <w:rPr>
          <w:rFonts w:ascii="仿宋_GB2312" w:eastAsia="仿宋_GB2312" w:hAnsi="宋体" w:cs="宋体" w:hint="eastAsia"/>
          <w:color w:val="000000"/>
          <w:spacing w:val="-6"/>
          <w:kern w:val="30"/>
          <w:sz w:val="32"/>
          <w:szCs w:val="32"/>
        </w:rPr>
        <w:t>；</w:t>
      </w:r>
      <w:r w:rsidRPr="00DC75AE">
        <w:rPr>
          <w:rFonts w:ascii="仿宋_GB2312" w:eastAsia="仿宋_GB2312" w:hAnsi="宋体" w:cs="宋体" w:hint="eastAsia"/>
          <w:color w:val="000000"/>
          <w:spacing w:val="-6"/>
          <w:kern w:val="30"/>
          <w:sz w:val="32"/>
          <w:szCs w:val="32"/>
        </w:rPr>
        <w:t>属于</w:t>
      </w:r>
      <w:r>
        <w:rPr>
          <w:rFonts w:ascii="仿宋_GB2312" w:eastAsia="仿宋_GB2312" w:hAnsi="宋体" w:cs="宋体" w:hint="eastAsia"/>
          <w:color w:val="000000"/>
          <w:spacing w:val="-6"/>
          <w:kern w:val="30"/>
          <w:sz w:val="32"/>
          <w:szCs w:val="32"/>
        </w:rPr>
        <w:t>城市规划、土地规划、环境评价</w:t>
      </w:r>
      <w:r w:rsidRPr="00DC75AE">
        <w:rPr>
          <w:rFonts w:ascii="仿宋_GB2312" w:eastAsia="仿宋_GB2312" w:hAnsi="宋体" w:cs="宋体" w:hint="eastAsia"/>
          <w:color w:val="000000"/>
          <w:spacing w:val="-6"/>
          <w:kern w:val="30"/>
          <w:sz w:val="32"/>
          <w:szCs w:val="32"/>
        </w:rPr>
        <w:t>和设计方案等规划类项目</w:t>
      </w:r>
      <w:r>
        <w:rPr>
          <w:rFonts w:ascii="仿宋_GB2312" w:eastAsia="仿宋_GB2312" w:hAnsi="宋体" w:cs="宋体" w:hint="eastAsia"/>
          <w:color w:val="000000"/>
          <w:spacing w:val="-6"/>
          <w:kern w:val="30"/>
          <w:sz w:val="32"/>
          <w:szCs w:val="32"/>
        </w:rPr>
        <w:t>。</w:t>
      </w:r>
    </w:p>
    <w:p w:rsidR="000730E3" w:rsidRDefault="000730E3" w:rsidP="000730E3">
      <w:pPr>
        <w:adjustRightInd w:val="0"/>
        <w:snapToGrid w:val="0"/>
        <w:spacing w:line="580" w:lineRule="exact"/>
        <w:ind w:firstLineChars="200" w:firstLine="618"/>
        <w:rPr>
          <w:rFonts w:ascii="仿宋_GB2312" w:eastAsia="仿宋_GB2312" w:hAnsi="宋体" w:cs="宋体"/>
          <w:color w:val="000000"/>
          <w:spacing w:val="-6"/>
          <w:kern w:val="30"/>
          <w:sz w:val="32"/>
          <w:szCs w:val="32"/>
        </w:rPr>
      </w:pPr>
      <w:r>
        <w:rPr>
          <w:rFonts w:ascii="仿宋_GB2312" w:eastAsia="仿宋_GB2312" w:hAnsi="宋体" w:cs="宋体" w:hint="eastAsia"/>
          <w:b/>
          <w:color w:val="000000"/>
          <w:spacing w:val="-6"/>
          <w:kern w:val="30"/>
          <w:sz w:val="32"/>
          <w:szCs w:val="32"/>
        </w:rPr>
        <w:t>二</w:t>
      </w:r>
      <w:r w:rsidRPr="00A1399B">
        <w:rPr>
          <w:rFonts w:ascii="仿宋_GB2312" w:eastAsia="仿宋_GB2312" w:hAnsi="宋体" w:cs="宋体" w:hint="eastAsia"/>
          <w:b/>
          <w:color w:val="000000"/>
          <w:spacing w:val="-6"/>
          <w:kern w:val="30"/>
          <w:sz w:val="32"/>
          <w:szCs w:val="32"/>
        </w:rPr>
        <w:t>是</w:t>
      </w:r>
      <w:r w:rsidRPr="00730ABD">
        <w:rPr>
          <w:rFonts w:ascii="仿宋_GB2312" w:eastAsia="仿宋_GB2312" w:hAnsi="宋体" w:hint="eastAsia"/>
          <w:sz w:val="32"/>
          <w:szCs w:val="32"/>
        </w:rPr>
        <w:t>申报单位上年度净资产为负</w:t>
      </w:r>
      <w:r>
        <w:rPr>
          <w:rFonts w:ascii="仿宋_GB2312" w:eastAsia="仿宋_GB2312" w:hAnsi="宋体" w:hint="eastAsia"/>
          <w:sz w:val="32"/>
          <w:szCs w:val="32"/>
        </w:rPr>
        <w:t>。</w:t>
      </w:r>
    </w:p>
    <w:p w:rsidR="000730E3" w:rsidRDefault="000730E3" w:rsidP="000730E3">
      <w:pPr>
        <w:adjustRightInd w:val="0"/>
        <w:snapToGrid w:val="0"/>
        <w:spacing w:line="580" w:lineRule="exact"/>
        <w:ind w:firstLineChars="200" w:firstLine="618"/>
        <w:rPr>
          <w:rFonts w:ascii="仿宋_GB2312" w:eastAsia="仿宋_GB2312" w:hAnsi="宋体" w:cs="宋体"/>
          <w:color w:val="000000"/>
          <w:spacing w:val="-6"/>
          <w:kern w:val="30"/>
          <w:sz w:val="32"/>
          <w:szCs w:val="32"/>
        </w:rPr>
      </w:pPr>
      <w:r>
        <w:rPr>
          <w:rFonts w:ascii="仿宋_GB2312" w:eastAsia="仿宋_GB2312" w:hAnsi="宋体" w:cs="宋体" w:hint="eastAsia"/>
          <w:b/>
          <w:color w:val="000000"/>
          <w:spacing w:val="-6"/>
          <w:kern w:val="30"/>
          <w:sz w:val="32"/>
          <w:szCs w:val="32"/>
        </w:rPr>
        <w:t>三</w:t>
      </w:r>
      <w:r w:rsidRPr="00A1399B">
        <w:rPr>
          <w:rFonts w:ascii="仿宋_GB2312" w:eastAsia="仿宋_GB2312" w:hAnsi="宋体" w:cs="宋体" w:hint="eastAsia"/>
          <w:b/>
          <w:color w:val="000000"/>
          <w:spacing w:val="-6"/>
          <w:kern w:val="30"/>
          <w:sz w:val="32"/>
          <w:szCs w:val="32"/>
        </w:rPr>
        <w:t>是</w:t>
      </w:r>
      <w:r w:rsidRPr="00AA2509">
        <w:rPr>
          <w:rFonts w:ascii="仿宋_GB2312" w:eastAsia="仿宋_GB2312" w:hAnsi="宋体" w:cs="宋体" w:hint="eastAsia"/>
          <w:color w:val="000000"/>
          <w:spacing w:val="-6"/>
          <w:kern w:val="30"/>
          <w:sz w:val="32"/>
          <w:szCs w:val="32"/>
        </w:rPr>
        <w:t>其他不符合支持范围和条件的项目</w:t>
      </w:r>
      <w:r>
        <w:rPr>
          <w:rFonts w:ascii="仿宋_GB2312" w:eastAsia="仿宋_GB2312" w:hAnsi="宋体" w:cs="宋体" w:hint="eastAsia"/>
          <w:color w:val="000000"/>
          <w:spacing w:val="-6"/>
          <w:kern w:val="30"/>
          <w:sz w:val="32"/>
          <w:szCs w:val="32"/>
        </w:rPr>
        <w:t>等。</w:t>
      </w:r>
    </w:p>
    <w:p w:rsidR="009832A3" w:rsidRPr="000730E3" w:rsidRDefault="0023178A"/>
    <w:sectPr w:rsidR="009832A3" w:rsidRPr="000730E3" w:rsidSect="00FD0EE1">
      <w:footerReference w:type="even" r:id="rId8"/>
      <w:footerReference w:type="default" r:id="rId9"/>
      <w:pgSz w:w="11906" w:h="16838"/>
      <w:pgMar w:top="1701" w:right="1588" w:bottom="141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78A" w:rsidRDefault="0023178A">
      <w:r>
        <w:separator/>
      </w:r>
    </w:p>
  </w:endnote>
  <w:endnote w:type="continuationSeparator" w:id="0">
    <w:p w:rsidR="0023178A" w:rsidRDefault="00231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EAB" w:rsidRDefault="000730E3" w:rsidP="00DB2C3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2</w:t>
    </w:r>
    <w:r>
      <w:rPr>
        <w:rStyle w:val="a4"/>
      </w:rPr>
      <w:fldChar w:fldCharType="end"/>
    </w:r>
  </w:p>
  <w:p w:rsidR="000B3EAB" w:rsidRDefault="0023178A" w:rsidP="000B3EA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C3A" w:rsidRDefault="000730E3" w:rsidP="00DB2C3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AD2549">
      <w:rPr>
        <w:rStyle w:val="a4"/>
        <w:noProof/>
      </w:rPr>
      <w:t>1</w:t>
    </w:r>
    <w:r>
      <w:rPr>
        <w:rStyle w:val="a4"/>
      </w:rPr>
      <w:fldChar w:fldCharType="end"/>
    </w:r>
  </w:p>
  <w:p w:rsidR="00DB2C3A" w:rsidRDefault="0023178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78A" w:rsidRDefault="0023178A">
      <w:r>
        <w:separator/>
      </w:r>
    </w:p>
  </w:footnote>
  <w:footnote w:type="continuationSeparator" w:id="0">
    <w:p w:rsidR="0023178A" w:rsidRDefault="00231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0E3"/>
    <w:rsid w:val="000730E3"/>
    <w:rsid w:val="0023178A"/>
    <w:rsid w:val="00AD2549"/>
    <w:rsid w:val="00DC645C"/>
    <w:rsid w:val="00EF7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0E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0730E3"/>
    <w:pPr>
      <w:tabs>
        <w:tab w:val="center" w:pos="4153"/>
        <w:tab w:val="right" w:pos="8306"/>
      </w:tabs>
      <w:snapToGrid w:val="0"/>
      <w:jc w:val="left"/>
    </w:pPr>
    <w:rPr>
      <w:sz w:val="18"/>
      <w:szCs w:val="18"/>
    </w:rPr>
  </w:style>
  <w:style w:type="character" w:customStyle="1" w:styleId="Char">
    <w:name w:val="页脚 Char"/>
    <w:basedOn w:val="a0"/>
    <w:link w:val="a3"/>
    <w:rsid w:val="000730E3"/>
    <w:rPr>
      <w:rFonts w:ascii="Times New Roman" w:eastAsia="宋体" w:hAnsi="Times New Roman" w:cs="Times New Roman"/>
      <w:sz w:val="18"/>
      <w:szCs w:val="18"/>
    </w:rPr>
  </w:style>
  <w:style w:type="character" w:styleId="a4">
    <w:name w:val="page number"/>
    <w:basedOn w:val="a0"/>
    <w:rsid w:val="000730E3"/>
  </w:style>
  <w:style w:type="character" w:styleId="a5">
    <w:name w:val="Hyperlink"/>
    <w:rsid w:val="000730E3"/>
    <w:rPr>
      <w:strike w:val="0"/>
      <w:dstrike w:val="0"/>
      <w:color w:val="000000"/>
      <w:u w:val="none"/>
      <w:effect w:val="none"/>
    </w:rPr>
  </w:style>
  <w:style w:type="paragraph" w:customStyle="1" w:styleId="CharChar1CharCharChar1CharCharCharCharCharCharCharCharCharCharCharChar">
    <w:name w:val="Char Char1 Char Char Char1 Char Char Char Char Char Char Char Char Char Char Char Char"/>
    <w:basedOn w:val="a"/>
    <w:rsid w:val="000730E3"/>
    <w:rPr>
      <w:rFonts w:ascii="Tahoma" w:hAnsi="Tahoma"/>
      <w:sz w:val="24"/>
    </w:rPr>
  </w:style>
  <w:style w:type="paragraph" w:styleId="a6">
    <w:name w:val="List Paragraph"/>
    <w:basedOn w:val="a"/>
    <w:uiPriority w:val="34"/>
    <w:qFormat/>
    <w:rsid w:val="000730E3"/>
    <w:pPr>
      <w:ind w:firstLineChars="200" w:firstLine="420"/>
    </w:pPr>
  </w:style>
  <w:style w:type="paragraph" w:styleId="a7">
    <w:name w:val="header"/>
    <w:basedOn w:val="a"/>
    <w:link w:val="Char0"/>
    <w:uiPriority w:val="99"/>
    <w:unhideWhenUsed/>
    <w:rsid w:val="00AD254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AD254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0E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0730E3"/>
    <w:pPr>
      <w:tabs>
        <w:tab w:val="center" w:pos="4153"/>
        <w:tab w:val="right" w:pos="8306"/>
      </w:tabs>
      <w:snapToGrid w:val="0"/>
      <w:jc w:val="left"/>
    </w:pPr>
    <w:rPr>
      <w:sz w:val="18"/>
      <w:szCs w:val="18"/>
    </w:rPr>
  </w:style>
  <w:style w:type="character" w:customStyle="1" w:styleId="Char">
    <w:name w:val="页脚 Char"/>
    <w:basedOn w:val="a0"/>
    <w:link w:val="a3"/>
    <w:rsid w:val="000730E3"/>
    <w:rPr>
      <w:rFonts w:ascii="Times New Roman" w:eastAsia="宋体" w:hAnsi="Times New Roman" w:cs="Times New Roman"/>
      <w:sz w:val="18"/>
      <w:szCs w:val="18"/>
    </w:rPr>
  </w:style>
  <w:style w:type="character" w:styleId="a4">
    <w:name w:val="page number"/>
    <w:basedOn w:val="a0"/>
    <w:rsid w:val="000730E3"/>
  </w:style>
  <w:style w:type="character" w:styleId="a5">
    <w:name w:val="Hyperlink"/>
    <w:rsid w:val="000730E3"/>
    <w:rPr>
      <w:strike w:val="0"/>
      <w:dstrike w:val="0"/>
      <w:color w:val="000000"/>
      <w:u w:val="none"/>
      <w:effect w:val="none"/>
    </w:rPr>
  </w:style>
  <w:style w:type="paragraph" w:customStyle="1" w:styleId="CharChar1CharCharChar1CharCharCharCharCharCharCharCharCharCharCharChar">
    <w:name w:val="Char Char1 Char Char Char1 Char Char Char Char Char Char Char Char Char Char Char Char"/>
    <w:basedOn w:val="a"/>
    <w:rsid w:val="000730E3"/>
    <w:rPr>
      <w:rFonts w:ascii="Tahoma" w:hAnsi="Tahoma"/>
      <w:sz w:val="24"/>
    </w:rPr>
  </w:style>
  <w:style w:type="paragraph" w:styleId="a6">
    <w:name w:val="List Paragraph"/>
    <w:basedOn w:val="a"/>
    <w:uiPriority w:val="34"/>
    <w:qFormat/>
    <w:rsid w:val="000730E3"/>
    <w:pPr>
      <w:ind w:firstLineChars="200" w:firstLine="420"/>
    </w:pPr>
  </w:style>
  <w:style w:type="paragraph" w:styleId="a7">
    <w:name w:val="header"/>
    <w:basedOn w:val="a"/>
    <w:link w:val="Char0"/>
    <w:uiPriority w:val="99"/>
    <w:unhideWhenUsed/>
    <w:rsid w:val="00AD254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AD254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hdrc.gov.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2019-12-26T06:18:00Z</dcterms:created>
  <dcterms:modified xsi:type="dcterms:W3CDTF">2019-12-26T07:15:00Z</dcterms:modified>
</cp:coreProperties>
</file>