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17B0E7">
      <w:pPr>
        <w:spacing w:line="360" w:lineRule="exact"/>
        <w:ind w:left="840" w:hanging="1120" w:hangingChars="350"/>
        <w:rPr>
          <w:rFonts w:hint="default"/>
          <w:color w:val="auto"/>
          <w:sz w:val="24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附件2</w:t>
      </w:r>
    </w:p>
    <w:p w14:paraId="65A8927C">
      <w:pPr>
        <w:spacing w:line="400" w:lineRule="exact"/>
        <w:jc w:val="center"/>
        <w:rPr>
          <w:rFonts w:hint="eastAsia" w:ascii="微软雅黑" w:hAnsi="微软雅黑" w:eastAsia="微软雅黑" w:cs="微软雅黑"/>
          <w:sz w:val="36"/>
          <w:szCs w:val="36"/>
        </w:rPr>
      </w:pPr>
      <w:r>
        <w:rPr>
          <w:rFonts w:hint="eastAsia" w:ascii="微软雅黑" w:hAnsi="微软雅黑" w:eastAsia="微软雅黑" w:cs="微软雅黑"/>
          <w:sz w:val="36"/>
          <w:szCs w:val="36"/>
        </w:rPr>
        <w:t>徐汇区</w:t>
      </w:r>
      <w:r>
        <w:rPr>
          <w:rFonts w:hint="eastAsia" w:ascii="微软雅黑" w:hAnsi="微软雅黑" w:eastAsia="微软雅黑" w:cs="微软雅黑"/>
          <w:sz w:val="36"/>
          <w:szCs w:val="36"/>
          <w:lang w:val="en-US" w:eastAsia="zh-CN"/>
        </w:rPr>
        <w:t>长桥街道办事处</w:t>
      </w:r>
      <w:r>
        <w:rPr>
          <w:rFonts w:hint="eastAsia" w:ascii="微软雅黑" w:hAnsi="微软雅黑" w:eastAsia="微软雅黑" w:cs="微软雅黑"/>
          <w:sz w:val="36"/>
          <w:szCs w:val="36"/>
        </w:rPr>
        <w:t>信息处理费收费事项公示</w:t>
      </w:r>
    </w:p>
    <w:p w14:paraId="5BCC8FDF">
      <w:pPr>
        <w:spacing w:line="400" w:lineRule="exact"/>
        <w:jc w:val="center"/>
        <w:rPr>
          <w:rFonts w:hint="eastAsia" w:ascii="微软雅黑" w:hAnsi="微软雅黑" w:eastAsia="微软雅黑" w:cs="微软雅黑"/>
          <w:sz w:val="36"/>
          <w:szCs w:val="36"/>
        </w:rPr>
      </w:pPr>
    </w:p>
    <w:tbl>
      <w:tblPr>
        <w:tblStyle w:val="8"/>
        <w:tblW w:w="145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4"/>
        <w:gridCol w:w="1397"/>
        <w:gridCol w:w="1619"/>
        <w:gridCol w:w="1515"/>
        <w:gridCol w:w="2469"/>
        <w:gridCol w:w="1679"/>
        <w:gridCol w:w="1857"/>
        <w:gridCol w:w="1887"/>
        <w:gridCol w:w="1572"/>
      </w:tblGrid>
      <w:tr w14:paraId="6BF07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61" w:type="dxa"/>
            <w:gridSpan w:val="2"/>
            <w:noWrap w:val="0"/>
            <w:vAlign w:val="center"/>
          </w:tcPr>
          <w:p w14:paraId="28212C9B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收费项目</w:t>
            </w:r>
          </w:p>
        </w:tc>
        <w:tc>
          <w:tcPr>
            <w:tcW w:w="12598" w:type="dxa"/>
            <w:gridSpan w:val="7"/>
            <w:noWrap w:val="0"/>
            <w:vAlign w:val="center"/>
          </w:tcPr>
          <w:p w14:paraId="45CC8A88"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信息处理费</w:t>
            </w:r>
          </w:p>
        </w:tc>
      </w:tr>
      <w:tr w14:paraId="2B09E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61" w:type="dxa"/>
            <w:gridSpan w:val="2"/>
            <w:noWrap w:val="0"/>
            <w:vAlign w:val="center"/>
          </w:tcPr>
          <w:p w14:paraId="6B4ECB4D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收费依据</w:t>
            </w:r>
          </w:p>
        </w:tc>
        <w:tc>
          <w:tcPr>
            <w:tcW w:w="12598" w:type="dxa"/>
            <w:gridSpan w:val="7"/>
            <w:noWrap w:val="0"/>
            <w:vAlign w:val="center"/>
          </w:tcPr>
          <w:p w14:paraId="41C0C644"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国务院办公厅关于印发《政府信息公开信息处理费管理办法》的通知（国办函〔2020〕109号）</w:t>
            </w:r>
          </w:p>
        </w:tc>
      </w:tr>
      <w:tr w14:paraId="3E60C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61" w:type="dxa"/>
            <w:gridSpan w:val="2"/>
            <w:noWrap w:val="0"/>
            <w:vAlign w:val="center"/>
          </w:tcPr>
          <w:p w14:paraId="441A0180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收费主体</w:t>
            </w:r>
          </w:p>
        </w:tc>
        <w:tc>
          <w:tcPr>
            <w:tcW w:w="12598" w:type="dxa"/>
            <w:gridSpan w:val="7"/>
            <w:noWrap w:val="0"/>
            <w:vAlign w:val="center"/>
          </w:tcPr>
          <w:p w14:paraId="66D9379B"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上海市徐汇区人民政府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长桥街道办事处</w:t>
            </w:r>
            <w:bookmarkStart w:id="0" w:name="_GoBack"/>
            <w:bookmarkEnd w:id="0"/>
          </w:p>
        </w:tc>
      </w:tr>
      <w:tr w14:paraId="314AD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61" w:type="dxa"/>
            <w:gridSpan w:val="2"/>
            <w:noWrap w:val="0"/>
            <w:vAlign w:val="center"/>
          </w:tcPr>
          <w:p w14:paraId="684AD9CD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收费对象</w:t>
            </w:r>
          </w:p>
        </w:tc>
        <w:tc>
          <w:tcPr>
            <w:tcW w:w="12598" w:type="dxa"/>
            <w:gridSpan w:val="7"/>
            <w:noWrap w:val="0"/>
            <w:vAlign w:val="center"/>
          </w:tcPr>
          <w:p w14:paraId="7C13352F">
            <w:pPr>
              <w:spacing w:line="400" w:lineRule="exact"/>
              <w:jc w:val="both"/>
              <w:rPr>
                <w:rFonts w:hint="eastAsia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政府信息公开申请数量达到收费标准的申请人</w:t>
            </w:r>
          </w:p>
        </w:tc>
      </w:tr>
      <w:tr w14:paraId="033F9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64" w:type="dxa"/>
            <w:vMerge w:val="restart"/>
            <w:noWrap w:val="0"/>
            <w:vAlign w:val="center"/>
          </w:tcPr>
          <w:p w14:paraId="3DB22F79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收费标准</w:t>
            </w:r>
          </w:p>
        </w:tc>
        <w:tc>
          <w:tcPr>
            <w:tcW w:w="1397" w:type="dxa"/>
            <w:noWrap w:val="0"/>
            <w:vAlign w:val="center"/>
          </w:tcPr>
          <w:p w14:paraId="5369B55F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计收类型</w:t>
            </w:r>
          </w:p>
        </w:tc>
        <w:tc>
          <w:tcPr>
            <w:tcW w:w="5603" w:type="dxa"/>
            <w:gridSpan w:val="3"/>
            <w:noWrap w:val="0"/>
            <w:vAlign w:val="center"/>
          </w:tcPr>
          <w:p w14:paraId="5E5BFF7D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按件计收</w:t>
            </w:r>
          </w:p>
        </w:tc>
        <w:tc>
          <w:tcPr>
            <w:tcW w:w="6995" w:type="dxa"/>
            <w:gridSpan w:val="4"/>
            <w:noWrap w:val="0"/>
            <w:vAlign w:val="center"/>
          </w:tcPr>
          <w:p w14:paraId="7A94CA0B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按量计收</w:t>
            </w:r>
          </w:p>
        </w:tc>
      </w:tr>
      <w:tr w14:paraId="46AE4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  <w:jc w:val="center"/>
        </w:trPr>
        <w:tc>
          <w:tcPr>
            <w:tcW w:w="564" w:type="dxa"/>
            <w:vMerge w:val="continue"/>
            <w:noWrap w:val="0"/>
            <w:vAlign w:val="center"/>
          </w:tcPr>
          <w:p w14:paraId="26495F10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1A8D84D7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适用情形</w:t>
            </w:r>
          </w:p>
        </w:tc>
        <w:tc>
          <w:tcPr>
            <w:tcW w:w="5603" w:type="dxa"/>
            <w:gridSpan w:val="3"/>
            <w:noWrap w:val="0"/>
            <w:vAlign w:val="center"/>
          </w:tcPr>
          <w:p w14:paraId="7659F717"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适用于所有政府信息公开申请处理决定类型</w:t>
            </w:r>
          </w:p>
        </w:tc>
        <w:tc>
          <w:tcPr>
            <w:tcW w:w="6995" w:type="dxa"/>
            <w:gridSpan w:val="4"/>
            <w:noWrap w:val="0"/>
            <w:vAlign w:val="center"/>
          </w:tcPr>
          <w:p w14:paraId="4B81EF22"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适用于申请人要求以提供纸质件、发送电子邮件、复制电子数据等方式获取政府信息的情形</w:t>
            </w:r>
          </w:p>
        </w:tc>
      </w:tr>
      <w:tr w14:paraId="7E336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8" w:hRule="atLeast"/>
          <w:jc w:val="center"/>
        </w:trPr>
        <w:tc>
          <w:tcPr>
            <w:tcW w:w="564" w:type="dxa"/>
            <w:vMerge w:val="continue"/>
            <w:noWrap w:val="0"/>
            <w:vAlign w:val="center"/>
          </w:tcPr>
          <w:p w14:paraId="3BED12A4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57964419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计收方式</w:t>
            </w:r>
          </w:p>
        </w:tc>
        <w:tc>
          <w:tcPr>
            <w:tcW w:w="5603" w:type="dxa"/>
            <w:gridSpan w:val="3"/>
            <w:noWrap w:val="0"/>
            <w:vAlign w:val="center"/>
          </w:tcPr>
          <w:p w14:paraId="737A5CAD"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申请人的一份政府信息公开申请包含多项内容的，按照“一事一申请”原则，以合理的最小单位拆分计算件数；同一申请人一个自然月累计计数。</w:t>
            </w:r>
          </w:p>
        </w:tc>
        <w:tc>
          <w:tcPr>
            <w:tcW w:w="6995" w:type="dxa"/>
            <w:gridSpan w:val="4"/>
            <w:noWrap w:val="0"/>
            <w:vAlign w:val="center"/>
          </w:tcPr>
          <w:p w14:paraId="0B7BC625"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以单件政府信息公开申请为单位分别计算页数（A4及以下幅面纸张的单面为1页），对同一申请人提交的多件政府信息公开申请不累加计算页数。</w:t>
            </w:r>
          </w:p>
        </w:tc>
      </w:tr>
      <w:tr w14:paraId="091A7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6" w:hRule="atLeast"/>
          <w:jc w:val="center"/>
        </w:trPr>
        <w:tc>
          <w:tcPr>
            <w:tcW w:w="564" w:type="dxa"/>
            <w:vMerge w:val="continue"/>
            <w:noWrap w:val="0"/>
            <w:vAlign w:val="center"/>
          </w:tcPr>
          <w:p w14:paraId="7B942029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397" w:type="dxa"/>
            <w:vMerge w:val="restart"/>
            <w:noWrap w:val="0"/>
            <w:vAlign w:val="center"/>
          </w:tcPr>
          <w:p w14:paraId="4EC795B7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计收标准</w:t>
            </w:r>
          </w:p>
        </w:tc>
        <w:tc>
          <w:tcPr>
            <w:tcW w:w="1619" w:type="dxa"/>
            <w:noWrap w:val="0"/>
            <w:vAlign w:val="center"/>
          </w:tcPr>
          <w:p w14:paraId="79DB04AA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10件以下（含10件）</w:t>
            </w:r>
          </w:p>
        </w:tc>
        <w:tc>
          <w:tcPr>
            <w:tcW w:w="1515" w:type="dxa"/>
            <w:noWrap w:val="0"/>
            <w:vAlign w:val="center"/>
          </w:tcPr>
          <w:p w14:paraId="19B92D78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11-30件（含30件）</w:t>
            </w:r>
          </w:p>
        </w:tc>
        <w:tc>
          <w:tcPr>
            <w:tcW w:w="2469" w:type="dxa"/>
            <w:vMerge w:val="restart"/>
            <w:noWrap w:val="0"/>
            <w:vAlign w:val="center"/>
          </w:tcPr>
          <w:p w14:paraId="7118E039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31件以上，以10件为一档，每增加一档，收费标准提高100元/件。</w:t>
            </w:r>
          </w:p>
        </w:tc>
        <w:tc>
          <w:tcPr>
            <w:tcW w:w="1679" w:type="dxa"/>
            <w:noWrap w:val="0"/>
            <w:vAlign w:val="center"/>
          </w:tcPr>
          <w:p w14:paraId="0887E09B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30页以下（含30页）</w:t>
            </w:r>
          </w:p>
        </w:tc>
        <w:tc>
          <w:tcPr>
            <w:tcW w:w="1857" w:type="dxa"/>
            <w:noWrap w:val="0"/>
            <w:vAlign w:val="center"/>
          </w:tcPr>
          <w:p w14:paraId="6F83D28B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31—100页（含100页）</w:t>
            </w:r>
          </w:p>
        </w:tc>
        <w:tc>
          <w:tcPr>
            <w:tcW w:w="1887" w:type="dxa"/>
            <w:noWrap w:val="0"/>
            <w:vAlign w:val="center"/>
          </w:tcPr>
          <w:p w14:paraId="2274CEDD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101—200页（含200页）</w:t>
            </w:r>
          </w:p>
        </w:tc>
        <w:tc>
          <w:tcPr>
            <w:tcW w:w="1572" w:type="dxa"/>
            <w:noWrap w:val="0"/>
            <w:vAlign w:val="center"/>
          </w:tcPr>
          <w:p w14:paraId="724EDC43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201页以上</w:t>
            </w:r>
          </w:p>
        </w:tc>
      </w:tr>
      <w:tr w14:paraId="081E8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64" w:type="dxa"/>
            <w:vMerge w:val="continue"/>
            <w:noWrap w:val="0"/>
            <w:vAlign w:val="top"/>
          </w:tcPr>
          <w:p w14:paraId="0D915050">
            <w:pPr>
              <w:spacing w:line="400" w:lineRule="exact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397" w:type="dxa"/>
            <w:vMerge w:val="continue"/>
            <w:noWrap w:val="0"/>
            <w:vAlign w:val="center"/>
          </w:tcPr>
          <w:p w14:paraId="33865442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619" w:type="dxa"/>
            <w:noWrap w:val="0"/>
            <w:vAlign w:val="center"/>
          </w:tcPr>
          <w:p w14:paraId="79EC4D45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不收费</w:t>
            </w:r>
          </w:p>
        </w:tc>
        <w:tc>
          <w:tcPr>
            <w:tcW w:w="1515" w:type="dxa"/>
            <w:noWrap w:val="0"/>
            <w:vAlign w:val="center"/>
          </w:tcPr>
          <w:p w14:paraId="54134F05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100/件</w:t>
            </w:r>
          </w:p>
        </w:tc>
        <w:tc>
          <w:tcPr>
            <w:tcW w:w="2469" w:type="dxa"/>
            <w:vMerge w:val="continue"/>
            <w:noWrap w:val="0"/>
            <w:vAlign w:val="center"/>
          </w:tcPr>
          <w:p w14:paraId="13A61E91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79" w:type="dxa"/>
            <w:noWrap w:val="0"/>
            <w:vAlign w:val="center"/>
          </w:tcPr>
          <w:p w14:paraId="31BB9804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不收费</w:t>
            </w:r>
          </w:p>
        </w:tc>
        <w:tc>
          <w:tcPr>
            <w:tcW w:w="1857" w:type="dxa"/>
            <w:noWrap w:val="0"/>
            <w:vAlign w:val="center"/>
          </w:tcPr>
          <w:p w14:paraId="4CCBDA25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10元/页</w:t>
            </w:r>
          </w:p>
        </w:tc>
        <w:tc>
          <w:tcPr>
            <w:tcW w:w="1887" w:type="dxa"/>
            <w:noWrap w:val="0"/>
            <w:vAlign w:val="center"/>
          </w:tcPr>
          <w:p w14:paraId="02A82B35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20元/页</w:t>
            </w:r>
          </w:p>
        </w:tc>
        <w:tc>
          <w:tcPr>
            <w:tcW w:w="1572" w:type="dxa"/>
            <w:noWrap w:val="0"/>
            <w:vAlign w:val="center"/>
          </w:tcPr>
          <w:p w14:paraId="1CE03BDF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40元/页</w:t>
            </w:r>
          </w:p>
        </w:tc>
      </w:tr>
    </w:tbl>
    <w:p w14:paraId="67BE1A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eastAsia"/>
          <w:sz w:val="32"/>
          <w:szCs w:val="32"/>
          <w:lang w:val="en-US" w:eastAsia="zh-CN"/>
        </w:rPr>
      </w:pPr>
    </w:p>
    <w:sectPr>
      <w:footerReference r:id="rId3" w:type="default"/>
      <w:pgSz w:w="16838" w:h="11906" w:orient="landscape"/>
      <w:pgMar w:top="1587" w:right="2098" w:bottom="1474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6072D56-602E-493A-96BC-9E77F2E324D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37DF10BB-C64C-4127-AB5A-ADE0C37EAE36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CDB2B9B0-E162-4CC6-B8A5-696FAEF56E6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34153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BF3CF82"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BF3CF82"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D6BE5F"/>
    <w:rsid w:val="02202E54"/>
    <w:rsid w:val="023615AF"/>
    <w:rsid w:val="035F1D98"/>
    <w:rsid w:val="0560706F"/>
    <w:rsid w:val="06361CA0"/>
    <w:rsid w:val="135A4A4C"/>
    <w:rsid w:val="15610299"/>
    <w:rsid w:val="1FC87893"/>
    <w:rsid w:val="1FDF16A1"/>
    <w:rsid w:val="24E94811"/>
    <w:rsid w:val="2E6E173D"/>
    <w:rsid w:val="30395C43"/>
    <w:rsid w:val="37FE0509"/>
    <w:rsid w:val="38883C0B"/>
    <w:rsid w:val="3D05582A"/>
    <w:rsid w:val="46F54B62"/>
    <w:rsid w:val="5F71A927"/>
    <w:rsid w:val="662A7F2C"/>
    <w:rsid w:val="664408C2"/>
    <w:rsid w:val="66785EE9"/>
    <w:rsid w:val="6B685053"/>
    <w:rsid w:val="6B865AF4"/>
    <w:rsid w:val="6CE801F9"/>
    <w:rsid w:val="73D6BE5F"/>
    <w:rsid w:val="781B5927"/>
    <w:rsid w:val="7EC01A44"/>
    <w:rsid w:val="7EF7BEBD"/>
    <w:rsid w:val="7F677AC0"/>
    <w:rsid w:val="9FBFA198"/>
    <w:rsid w:val="BAAF15E4"/>
    <w:rsid w:val="CFFB0EEF"/>
    <w:rsid w:val="DFEDA3DD"/>
    <w:rsid w:val="F65F7DD2"/>
    <w:rsid w:val="FDFEBB14"/>
    <w:rsid w:val="FF2D4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5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0"/>
      <w:szCs w:val="20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unhideWhenUsed/>
    <w:qFormat/>
    <w:uiPriority w:val="99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434</Words>
  <Characters>472</Characters>
  <Lines>0</Lines>
  <Paragraphs>0</Paragraphs>
  <TotalTime>105</TotalTime>
  <ScaleCrop>false</ScaleCrop>
  <LinksUpToDate>false</LinksUpToDate>
  <CharactersWithSpaces>472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2026-01-08T08:26:00Z</dcterms:created>
  <dc:creator>user</dc:creator>
  <cp:lastModifiedBy>长桥街道办</cp:lastModifiedBy>
  <dcterms:modified xsi:type="dcterms:W3CDTF">2026-01-27T09:38:43Z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D49A4DC723DD4712A7EE07250BEAB1B3_13</vt:lpwstr>
  </property>
  <property fmtid="{D5CDD505-2E9C-101B-9397-08002B2CF9AE}" pid="4" name="KSOTemplateDocerSaveRecord">
    <vt:lpwstr>eyJoZGlkIjoiOWU2YzkxM2JkMGZjZjMxODNkYWU2ZGFiZTIyYmU3YmQiLCJ1c2VySWQiOiIxNjU5MTcwOTQwIn0=</vt:lpwstr>
  </property>
</Properties>
</file>