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17B0E7">
      <w:pPr>
        <w:spacing w:line="360" w:lineRule="exact"/>
        <w:ind w:left="840" w:hanging="1120" w:hangingChars="350"/>
        <w:rPr>
          <w:rFonts w:hint="default"/>
          <w:color w:val="auto"/>
          <w:sz w:val="24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</w:t>
      </w:r>
      <w:bookmarkStart w:id="0" w:name="_GoBack"/>
      <w:bookmarkEnd w:id="0"/>
    </w:p>
    <w:p w14:paraId="65A8927C"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徐汇区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城管执法局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信息处理费收费事项公示</w:t>
      </w:r>
    </w:p>
    <w:p w14:paraId="5BCC8FDF"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tbl>
      <w:tblPr>
        <w:tblStyle w:val="8"/>
        <w:tblW w:w="145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1397"/>
        <w:gridCol w:w="1619"/>
        <w:gridCol w:w="1515"/>
        <w:gridCol w:w="2469"/>
        <w:gridCol w:w="1679"/>
        <w:gridCol w:w="1857"/>
        <w:gridCol w:w="1887"/>
        <w:gridCol w:w="1572"/>
      </w:tblGrid>
      <w:tr w14:paraId="6BF07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 w14:paraId="28212C9B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收费项目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 w14:paraId="45CC8A88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信息处理费</w:t>
            </w:r>
          </w:p>
        </w:tc>
      </w:tr>
      <w:tr w14:paraId="2B09E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 w14:paraId="6B4ECB4D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收费依据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 w14:paraId="41C0C644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国务院办公厅关于印发《政府信息公开信息处理费管理办法》的通知（国办函〔2020〕109号）</w:t>
            </w:r>
          </w:p>
        </w:tc>
      </w:tr>
      <w:tr w14:paraId="3E60C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 w14:paraId="441A018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收费主体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 w14:paraId="66D9379B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上海市徐汇区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城市管理行政执法局</w:t>
            </w:r>
          </w:p>
        </w:tc>
      </w:tr>
      <w:tr w14:paraId="314AD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 w14:paraId="684AD9CD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收费对象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 w14:paraId="7C13352F">
            <w:pPr>
              <w:spacing w:line="400" w:lineRule="exact"/>
              <w:jc w:val="both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政府信息公开申请数量达到收费标准的申请人</w:t>
            </w:r>
          </w:p>
        </w:tc>
      </w:tr>
      <w:tr w14:paraId="033F9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64" w:type="dxa"/>
            <w:vMerge w:val="restart"/>
            <w:noWrap w:val="0"/>
            <w:vAlign w:val="center"/>
          </w:tcPr>
          <w:p w14:paraId="3DB22F7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收费标准</w:t>
            </w:r>
          </w:p>
        </w:tc>
        <w:tc>
          <w:tcPr>
            <w:tcW w:w="1397" w:type="dxa"/>
            <w:noWrap w:val="0"/>
            <w:vAlign w:val="center"/>
          </w:tcPr>
          <w:p w14:paraId="5369B55F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计收类型</w:t>
            </w:r>
          </w:p>
        </w:tc>
        <w:tc>
          <w:tcPr>
            <w:tcW w:w="5603" w:type="dxa"/>
            <w:gridSpan w:val="3"/>
            <w:noWrap w:val="0"/>
            <w:vAlign w:val="center"/>
          </w:tcPr>
          <w:p w14:paraId="5E5BFF7D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按件计收</w:t>
            </w:r>
          </w:p>
        </w:tc>
        <w:tc>
          <w:tcPr>
            <w:tcW w:w="6995" w:type="dxa"/>
            <w:gridSpan w:val="4"/>
            <w:noWrap w:val="0"/>
            <w:vAlign w:val="center"/>
          </w:tcPr>
          <w:p w14:paraId="7A94CA0B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按量计收</w:t>
            </w:r>
          </w:p>
        </w:tc>
      </w:tr>
      <w:tr w14:paraId="46AE4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564" w:type="dxa"/>
            <w:vMerge w:val="continue"/>
            <w:noWrap w:val="0"/>
            <w:vAlign w:val="center"/>
          </w:tcPr>
          <w:p w14:paraId="26495F1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1A8D84D7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适用情形</w:t>
            </w:r>
          </w:p>
        </w:tc>
        <w:tc>
          <w:tcPr>
            <w:tcW w:w="5603" w:type="dxa"/>
            <w:gridSpan w:val="3"/>
            <w:noWrap w:val="0"/>
            <w:vAlign w:val="center"/>
          </w:tcPr>
          <w:p w14:paraId="7659F717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适用于所有政府信息公开申请处理决定类型</w:t>
            </w:r>
          </w:p>
        </w:tc>
        <w:tc>
          <w:tcPr>
            <w:tcW w:w="6995" w:type="dxa"/>
            <w:gridSpan w:val="4"/>
            <w:noWrap w:val="0"/>
            <w:vAlign w:val="center"/>
          </w:tcPr>
          <w:p w14:paraId="4B81EF22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适用于申请人要求以提供纸质件、发送电子邮件、复制电子数据等方式获取政府信息的情形</w:t>
            </w:r>
          </w:p>
        </w:tc>
      </w:tr>
      <w:tr w14:paraId="7E336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8" w:hRule="atLeast"/>
          <w:jc w:val="center"/>
        </w:trPr>
        <w:tc>
          <w:tcPr>
            <w:tcW w:w="564" w:type="dxa"/>
            <w:vMerge w:val="continue"/>
            <w:noWrap w:val="0"/>
            <w:vAlign w:val="center"/>
          </w:tcPr>
          <w:p w14:paraId="3BED12A4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5796441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计收方式</w:t>
            </w:r>
          </w:p>
        </w:tc>
        <w:tc>
          <w:tcPr>
            <w:tcW w:w="5603" w:type="dxa"/>
            <w:gridSpan w:val="3"/>
            <w:noWrap w:val="0"/>
            <w:vAlign w:val="center"/>
          </w:tcPr>
          <w:p w14:paraId="737A5CAD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申请人的一份政府信息公开申请包含多项内容的，按照“一事一申请”原则，以合理的最小单位拆分计算件数；同一申请人一个自然月累计计数。</w:t>
            </w:r>
          </w:p>
        </w:tc>
        <w:tc>
          <w:tcPr>
            <w:tcW w:w="6995" w:type="dxa"/>
            <w:gridSpan w:val="4"/>
            <w:noWrap w:val="0"/>
            <w:vAlign w:val="center"/>
          </w:tcPr>
          <w:p w14:paraId="0B7BC625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以单件政府信息公开申请为单位分别计算页数（A4及以下幅面纸张的单面为1页），对同一申请人提交的多件政府信息公开申请不累加计算页数。</w:t>
            </w:r>
          </w:p>
        </w:tc>
      </w:tr>
      <w:tr w14:paraId="091A7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6" w:hRule="atLeast"/>
          <w:jc w:val="center"/>
        </w:trPr>
        <w:tc>
          <w:tcPr>
            <w:tcW w:w="564" w:type="dxa"/>
            <w:vMerge w:val="continue"/>
            <w:noWrap w:val="0"/>
            <w:vAlign w:val="center"/>
          </w:tcPr>
          <w:p w14:paraId="7B94202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397" w:type="dxa"/>
            <w:vMerge w:val="restart"/>
            <w:noWrap w:val="0"/>
            <w:vAlign w:val="center"/>
          </w:tcPr>
          <w:p w14:paraId="4EC795B7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计收标准</w:t>
            </w:r>
          </w:p>
        </w:tc>
        <w:tc>
          <w:tcPr>
            <w:tcW w:w="1619" w:type="dxa"/>
            <w:noWrap w:val="0"/>
            <w:vAlign w:val="center"/>
          </w:tcPr>
          <w:p w14:paraId="79DB04A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10件以下（含10件）</w:t>
            </w:r>
          </w:p>
        </w:tc>
        <w:tc>
          <w:tcPr>
            <w:tcW w:w="1515" w:type="dxa"/>
            <w:noWrap w:val="0"/>
            <w:vAlign w:val="center"/>
          </w:tcPr>
          <w:p w14:paraId="19B92D7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11-30件（含30件）</w:t>
            </w:r>
          </w:p>
        </w:tc>
        <w:tc>
          <w:tcPr>
            <w:tcW w:w="2469" w:type="dxa"/>
            <w:vMerge w:val="restart"/>
            <w:noWrap w:val="0"/>
            <w:vAlign w:val="center"/>
          </w:tcPr>
          <w:p w14:paraId="7118E039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31件以上，以10件为一档，每增加一档，收费标准提高100元/件。</w:t>
            </w:r>
          </w:p>
        </w:tc>
        <w:tc>
          <w:tcPr>
            <w:tcW w:w="1679" w:type="dxa"/>
            <w:noWrap w:val="0"/>
            <w:vAlign w:val="center"/>
          </w:tcPr>
          <w:p w14:paraId="0887E09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30页以下（含30页）</w:t>
            </w:r>
          </w:p>
        </w:tc>
        <w:tc>
          <w:tcPr>
            <w:tcW w:w="1857" w:type="dxa"/>
            <w:noWrap w:val="0"/>
            <w:vAlign w:val="center"/>
          </w:tcPr>
          <w:p w14:paraId="6F83D28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31—100页（含100页）</w:t>
            </w:r>
          </w:p>
        </w:tc>
        <w:tc>
          <w:tcPr>
            <w:tcW w:w="1887" w:type="dxa"/>
            <w:noWrap w:val="0"/>
            <w:vAlign w:val="center"/>
          </w:tcPr>
          <w:p w14:paraId="2274CEDD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101—200页（含200页）</w:t>
            </w:r>
          </w:p>
        </w:tc>
        <w:tc>
          <w:tcPr>
            <w:tcW w:w="1572" w:type="dxa"/>
            <w:noWrap w:val="0"/>
            <w:vAlign w:val="center"/>
          </w:tcPr>
          <w:p w14:paraId="724EDC4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201页以上</w:t>
            </w:r>
          </w:p>
        </w:tc>
      </w:tr>
      <w:tr w14:paraId="081E8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64" w:type="dxa"/>
            <w:vMerge w:val="continue"/>
            <w:noWrap w:val="0"/>
            <w:vAlign w:val="top"/>
          </w:tcPr>
          <w:p w14:paraId="0D915050"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397" w:type="dxa"/>
            <w:vMerge w:val="continue"/>
            <w:noWrap w:val="0"/>
            <w:vAlign w:val="center"/>
          </w:tcPr>
          <w:p w14:paraId="33865442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619" w:type="dxa"/>
            <w:noWrap w:val="0"/>
            <w:vAlign w:val="center"/>
          </w:tcPr>
          <w:p w14:paraId="79EC4D4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不收费</w:t>
            </w:r>
          </w:p>
        </w:tc>
        <w:tc>
          <w:tcPr>
            <w:tcW w:w="1515" w:type="dxa"/>
            <w:noWrap w:val="0"/>
            <w:vAlign w:val="center"/>
          </w:tcPr>
          <w:p w14:paraId="54134F0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100/件</w:t>
            </w:r>
          </w:p>
        </w:tc>
        <w:tc>
          <w:tcPr>
            <w:tcW w:w="2469" w:type="dxa"/>
            <w:vMerge w:val="continue"/>
            <w:noWrap w:val="0"/>
            <w:vAlign w:val="center"/>
          </w:tcPr>
          <w:p w14:paraId="13A61E9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9" w:type="dxa"/>
            <w:noWrap w:val="0"/>
            <w:vAlign w:val="center"/>
          </w:tcPr>
          <w:p w14:paraId="31BB980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不收费</w:t>
            </w:r>
          </w:p>
        </w:tc>
        <w:tc>
          <w:tcPr>
            <w:tcW w:w="1857" w:type="dxa"/>
            <w:noWrap w:val="0"/>
            <w:vAlign w:val="center"/>
          </w:tcPr>
          <w:p w14:paraId="4CCBDA2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10元/页</w:t>
            </w:r>
          </w:p>
        </w:tc>
        <w:tc>
          <w:tcPr>
            <w:tcW w:w="1887" w:type="dxa"/>
            <w:noWrap w:val="0"/>
            <w:vAlign w:val="center"/>
          </w:tcPr>
          <w:p w14:paraId="02A82B3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20元/页</w:t>
            </w:r>
          </w:p>
        </w:tc>
        <w:tc>
          <w:tcPr>
            <w:tcW w:w="1572" w:type="dxa"/>
            <w:noWrap w:val="0"/>
            <w:vAlign w:val="center"/>
          </w:tcPr>
          <w:p w14:paraId="1CE03BD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40元/页</w:t>
            </w:r>
          </w:p>
        </w:tc>
      </w:tr>
    </w:tbl>
    <w:p w14:paraId="67BE1A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169B6D4-AE34-48DF-9ABD-C9D5825DFE2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5E589BA-9870-481D-A9FE-6955E157FBC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92C65830-554A-4AA8-953B-AF7AD183860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34153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F3CF82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F3CF82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D6BE5F"/>
    <w:rsid w:val="2B3168F5"/>
    <w:rsid w:val="2B9FE398"/>
    <w:rsid w:val="37FE0509"/>
    <w:rsid w:val="3DFFF627"/>
    <w:rsid w:val="55728ADB"/>
    <w:rsid w:val="5DD34FEE"/>
    <w:rsid w:val="5F71A927"/>
    <w:rsid w:val="66FC47F7"/>
    <w:rsid w:val="6EAF3568"/>
    <w:rsid w:val="73D6BE5F"/>
    <w:rsid w:val="7E4F66B9"/>
    <w:rsid w:val="7EF7BEBD"/>
    <w:rsid w:val="7F677AC0"/>
    <w:rsid w:val="7FFB961E"/>
    <w:rsid w:val="7FFDBCDA"/>
    <w:rsid w:val="9FBFA198"/>
    <w:rsid w:val="BAAF15E4"/>
    <w:rsid w:val="CDFF3257"/>
    <w:rsid w:val="CEBA1977"/>
    <w:rsid w:val="CFFB0EEF"/>
    <w:rsid w:val="DFEDA3DD"/>
    <w:rsid w:val="DFF68BBA"/>
    <w:rsid w:val="F3DE581B"/>
    <w:rsid w:val="F65F7DD2"/>
    <w:rsid w:val="FA67F2B2"/>
    <w:rsid w:val="FBDFCA53"/>
    <w:rsid w:val="FDFEBB14"/>
    <w:rsid w:val="FE1DCB94"/>
    <w:rsid w:val="FF2D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unhideWhenUsed/>
    <w:qFormat/>
    <w:uiPriority w:val="99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431</Words>
  <Characters>469</Characters>
  <Lines>0</Lines>
  <Paragraphs>0</Paragraphs>
  <TotalTime>0</TotalTime>
  <ScaleCrop>false</ScaleCrop>
  <LinksUpToDate>false</LinksUpToDate>
  <CharactersWithSpaces>469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2026-01-10T00:26:00Z</dcterms:created>
  <dc:creator>user</dc:creator>
  <cp:lastModifiedBy>徐汇区局</cp:lastModifiedBy>
  <dcterms:modified xsi:type="dcterms:W3CDTF">2026-01-28T06:02:36Z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AAA66EE6C6D34A1D33A85D69243C2243_41</vt:lpwstr>
  </property>
  <property fmtid="{D5CDD505-2E9C-101B-9397-08002B2CF9AE}" pid="4" name="KSOTemplateDocerSaveRecord">
    <vt:lpwstr>eyJoZGlkIjoiOTliNTA3YTZhYzk0MDZiYjk2NWZhZjdlMGFiNDhhODgiLCJ1c2VySWQiOiI0MzAyOTcxNDMifQ==</vt:lpwstr>
  </property>
</Properties>
</file>