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D95F3">
      <w:pPr>
        <w:spacing w:line="360" w:lineRule="auto"/>
        <w:rPr>
          <w:rFonts w:ascii="华文仿宋" w:hAnsi="华文仿宋" w:eastAsia="华文仿宋"/>
          <w:sz w:val="28"/>
          <w:szCs w:val="28"/>
        </w:rPr>
      </w:pPr>
      <w:r>
        <w:rPr>
          <w:rFonts w:hint="eastAsia" w:ascii="华文仿宋" w:hAnsi="华文仿宋" w:eastAsia="华文仿宋"/>
          <w:sz w:val="28"/>
          <w:szCs w:val="28"/>
        </w:rPr>
        <w:t>附件1</w:t>
      </w:r>
    </w:p>
    <w:p w14:paraId="5130DACF">
      <w:pPr>
        <w:spacing w:line="360" w:lineRule="auto"/>
        <w:jc w:val="center"/>
        <w:rPr>
          <w:rFonts w:ascii="黑体" w:hAnsi="黑体" w:eastAsia="黑体"/>
          <w:sz w:val="28"/>
          <w:szCs w:val="28"/>
        </w:rPr>
      </w:pPr>
      <w:r>
        <w:rPr>
          <w:rFonts w:hint="eastAsia" w:ascii="黑体" w:hAnsi="黑体" w:eastAsia="黑体"/>
          <w:sz w:val="28"/>
          <w:szCs w:val="28"/>
        </w:rPr>
        <w:t>商谈文件</w:t>
      </w:r>
    </w:p>
    <w:p w14:paraId="2C662697">
      <w:pPr>
        <w:snapToGrid w:val="0"/>
        <w:spacing w:line="300" w:lineRule="auto"/>
        <w:jc w:val="center"/>
        <w:rPr>
          <w:rFonts w:ascii="仿宋" w:hAnsi="仿宋" w:eastAsia="仿宋"/>
          <w:b/>
          <w:sz w:val="28"/>
          <w:szCs w:val="28"/>
        </w:rPr>
      </w:pPr>
    </w:p>
    <w:p w14:paraId="18DC204F">
      <w:pPr>
        <w:snapToGrid w:val="0"/>
        <w:spacing w:line="300" w:lineRule="auto"/>
        <w:ind w:firstLine="560" w:firstLineChars="200"/>
        <w:jc w:val="distribute"/>
        <w:rPr>
          <w:rFonts w:ascii="仿宋" w:hAnsi="仿宋" w:eastAsia="仿宋"/>
          <w:sz w:val="28"/>
          <w:szCs w:val="28"/>
        </w:rPr>
      </w:pPr>
      <w:r>
        <w:rPr>
          <w:rFonts w:hint="eastAsia" w:ascii="仿宋" w:hAnsi="仿宋" w:eastAsia="仿宋"/>
          <w:sz w:val="28"/>
          <w:szCs w:val="28"/>
        </w:rPr>
        <w:t>根据《徐汇区国动办非政府采购项目的若干规定》要求，</w:t>
      </w:r>
    </w:p>
    <w:p w14:paraId="7D142F78">
      <w:pPr>
        <w:snapToGrid w:val="0"/>
        <w:spacing w:line="300" w:lineRule="auto"/>
        <w:rPr>
          <w:rFonts w:ascii="仿宋" w:hAnsi="仿宋" w:eastAsia="仿宋"/>
          <w:sz w:val="28"/>
          <w:szCs w:val="28"/>
        </w:rPr>
      </w:pPr>
      <w:r>
        <w:rPr>
          <w:rFonts w:hint="eastAsia" w:ascii="仿宋" w:hAnsi="仿宋" w:eastAsia="仿宋"/>
          <w:sz w:val="28"/>
          <w:szCs w:val="28"/>
        </w:rPr>
        <w:t>徐汇区国防动员办就</w:t>
      </w:r>
      <w:r>
        <w:rPr>
          <w:rFonts w:hint="eastAsia" w:ascii="仿宋" w:hAnsi="仿宋" w:eastAsia="仿宋"/>
          <w:sz w:val="28"/>
          <w:szCs w:val="28"/>
          <w:u w:val="single"/>
        </w:rPr>
        <w:t xml:space="preserve">                          </w:t>
      </w:r>
      <w:r>
        <w:rPr>
          <w:rFonts w:hint="eastAsia" w:ascii="仿宋" w:hAnsi="仿宋" w:eastAsia="仿宋"/>
          <w:sz w:val="28"/>
          <w:szCs w:val="28"/>
        </w:rPr>
        <w:t>服务项目邀请供应商进行商谈。</w:t>
      </w:r>
    </w:p>
    <w:p w14:paraId="67C69968">
      <w:pPr>
        <w:adjustRightInd w:val="0"/>
        <w:snapToGrid w:val="0"/>
        <w:spacing w:line="300" w:lineRule="auto"/>
        <w:ind w:firstLine="480"/>
        <w:rPr>
          <w:rFonts w:ascii="仿宋" w:hAnsi="仿宋" w:eastAsia="仿宋"/>
          <w:b/>
          <w:sz w:val="28"/>
          <w:szCs w:val="28"/>
          <w:u w:val="single"/>
        </w:rPr>
      </w:pPr>
      <w:r>
        <w:rPr>
          <w:rFonts w:hint="eastAsia" w:ascii="仿宋" w:hAnsi="仿宋" w:eastAsia="仿宋"/>
          <w:b/>
          <w:sz w:val="28"/>
          <w:szCs w:val="28"/>
        </w:rPr>
        <w:t>一、项目概况：</w:t>
      </w:r>
    </w:p>
    <w:p w14:paraId="5BA7A758">
      <w:pPr>
        <w:adjustRightInd w:val="0"/>
        <w:snapToGrid w:val="0"/>
        <w:spacing w:line="300" w:lineRule="auto"/>
        <w:ind w:firstLine="560" w:firstLineChars="200"/>
        <w:rPr>
          <w:rFonts w:ascii="仿宋" w:hAnsi="仿宋" w:eastAsia="仿宋"/>
          <w:sz w:val="28"/>
          <w:szCs w:val="28"/>
          <w:u w:val="single"/>
        </w:rPr>
      </w:pPr>
      <w:r>
        <w:rPr>
          <w:rFonts w:hint="eastAsia" w:ascii="仿宋" w:hAnsi="仿宋" w:eastAsia="仿宋"/>
          <w:sz w:val="28"/>
          <w:szCs w:val="28"/>
        </w:rPr>
        <w:t>项目名称：</w:t>
      </w:r>
      <w:r>
        <w:rPr>
          <w:rFonts w:hint="eastAsia" w:ascii="仿宋" w:hAnsi="仿宋" w:eastAsia="仿宋"/>
          <w:sz w:val="28"/>
          <w:szCs w:val="28"/>
          <w:u w:val="single"/>
        </w:rPr>
        <w:t xml:space="preserve">                                  </w:t>
      </w:r>
    </w:p>
    <w:p w14:paraId="0F05708D">
      <w:pPr>
        <w:adjustRightInd w:val="0"/>
        <w:snapToGrid w:val="0"/>
        <w:spacing w:line="300" w:lineRule="auto"/>
        <w:ind w:firstLine="560" w:firstLineChars="200"/>
        <w:rPr>
          <w:rFonts w:ascii="仿宋_GB2312" w:hAnsi="宋体" w:eastAsia="仿宋_GB2312"/>
          <w:sz w:val="28"/>
          <w:szCs w:val="28"/>
        </w:rPr>
      </w:pPr>
      <w:r>
        <w:rPr>
          <w:rFonts w:hint="eastAsia" w:ascii="仿宋" w:hAnsi="仿宋" w:eastAsia="仿宋"/>
          <w:sz w:val="28"/>
          <w:szCs w:val="28"/>
        </w:rPr>
        <w:t>具体内容：</w:t>
      </w:r>
      <w:r>
        <w:rPr>
          <w:rFonts w:hint="eastAsia" w:ascii="仿宋_GB2312" w:hAnsi="宋体" w:eastAsia="仿宋_GB2312"/>
          <w:sz w:val="28"/>
          <w:szCs w:val="28"/>
          <w:u w:val="single"/>
        </w:rPr>
        <w:t xml:space="preserve">                                        </w:t>
      </w:r>
    </w:p>
    <w:p w14:paraId="61EF2604">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供应商应投报以上所有采购内容。</w:t>
      </w:r>
    </w:p>
    <w:p w14:paraId="1A231883">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实施地点：</w:t>
      </w:r>
      <w:r>
        <w:rPr>
          <w:rFonts w:hint="eastAsia" w:ascii="仿宋" w:hAnsi="仿宋" w:eastAsia="仿宋"/>
          <w:sz w:val="28"/>
          <w:szCs w:val="28"/>
          <w:u w:val="single"/>
        </w:rPr>
        <w:t xml:space="preserve">                       </w:t>
      </w:r>
    </w:p>
    <w:p w14:paraId="7B32F5C8">
      <w:pPr>
        <w:adjustRightInd w:val="0"/>
        <w:snapToGrid w:val="0"/>
        <w:spacing w:line="300" w:lineRule="auto"/>
        <w:ind w:firstLine="560" w:firstLineChars="200"/>
        <w:rPr>
          <w:rFonts w:ascii="仿宋" w:hAnsi="仿宋" w:eastAsia="仿宋"/>
          <w:b/>
          <w:sz w:val="28"/>
          <w:szCs w:val="28"/>
          <w:u w:val="single"/>
        </w:rPr>
      </w:pPr>
      <w:r>
        <w:rPr>
          <w:rFonts w:hint="eastAsia" w:ascii="仿宋" w:hAnsi="仿宋" w:eastAsia="仿宋"/>
          <w:sz w:val="28"/>
          <w:szCs w:val="28"/>
        </w:rPr>
        <w:t>项目工期：</w:t>
      </w:r>
      <w:r>
        <w:rPr>
          <w:rFonts w:hint="eastAsia" w:ascii="仿宋" w:hAnsi="仿宋" w:eastAsia="仿宋"/>
          <w:sz w:val="28"/>
          <w:szCs w:val="28"/>
          <w:u w:val="single"/>
        </w:rPr>
        <w:t xml:space="preserve">                          </w:t>
      </w:r>
    </w:p>
    <w:p w14:paraId="16E33276">
      <w:pPr>
        <w:pStyle w:val="2"/>
        <w:adjustRightInd w:val="0"/>
        <w:snapToGrid w:val="0"/>
        <w:spacing w:line="300" w:lineRule="auto"/>
        <w:ind w:firstLine="560" w:firstLineChars="200"/>
        <w:rPr>
          <w:rFonts w:ascii="仿宋" w:hAnsi="仿宋" w:eastAsia="仿宋"/>
          <w:bCs/>
          <w:sz w:val="28"/>
          <w:szCs w:val="28"/>
        </w:rPr>
      </w:pPr>
      <w:r>
        <w:rPr>
          <w:rFonts w:hint="eastAsia" w:ascii="仿宋" w:hAnsi="仿宋" w:eastAsia="仿宋"/>
          <w:sz w:val="28"/>
          <w:szCs w:val="28"/>
        </w:rPr>
        <w:t>二、供应商除具备的资格条件：</w:t>
      </w:r>
    </w:p>
    <w:p w14:paraId="0CEEC871">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1、具有《中华人民共和国企业法人营业执照》或</w:t>
      </w:r>
      <w:r>
        <w:rPr>
          <w:rFonts w:hint="eastAsia" w:ascii="仿宋" w:hAnsi="仿宋" w:eastAsia="仿宋"/>
          <w:bCs/>
          <w:sz w:val="28"/>
          <w:szCs w:val="28"/>
        </w:rPr>
        <w:t>事业单位组织机构代码或</w:t>
      </w:r>
      <w:r>
        <w:rPr>
          <w:rFonts w:hint="eastAsia" w:ascii="仿宋" w:hAnsi="仿宋" w:eastAsia="仿宋"/>
          <w:sz w:val="28"/>
          <w:szCs w:val="28"/>
        </w:rPr>
        <w:t>社会组织法人代表证书；</w:t>
      </w:r>
    </w:p>
    <w:p w14:paraId="2B8E9A2D">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2、在本市具有固定经营场所和售后服务点，具有完善的售后服务体系，并能提供本地良好的技术支持服务；</w:t>
      </w:r>
    </w:p>
    <w:p w14:paraId="3441B244">
      <w:pPr>
        <w:adjustRightInd w:val="0"/>
        <w:snapToGrid w:val="0"/>
        <w:spacing w:line="300" w:lineRule="auto"/>
        <w:ind w:firstLine="560" w:firstLineChars="200"/>
        <w:rPr>
          <w:rFonts w:ascii="仿宋" w:hAnsi="仿宋" w:eastAsia="仿宋"/>
          <w:sz w:val="28"/>
          <w:szCs w:val="28"/>
        </w:rPr>
      </w:pPr>
    </w:p>
    <w:p w14:paraId="7DD538BE">
      <w:pPr>
        <w:pStyle w:val="2"/>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三、投标截止时间：</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r>
        <w:rPr>
          <w:rFonts w:hint="eastAsia" w:ascii="仿宋" w:hAnsi="仿宋" w:eastAsia="仿宋"/>
          <w:sz w:val="28"/>
          <w:szCs w:val="28"/>
          <w:u w:val="single"/>
        </w:rPr>
        <w:t xml:space="preserve">    </w:t>
      </w:r>
      <w:r>
        <w:rPr>
          <w:rFonts w:hint="eastAsia" w:ascii="仿宋" w:hAnsi="仿宋" w:eastAsia="仿宋"/>
          <w:sz w:val="28"/>
          <w:szCs w:val="28"/>
        </w:rPr>
        <w:t>时整</w:t>
      </w:r>
      <w:r>
        <w:rPr>
          <w:rFonts w:hint="eastAsia" w:ascii="仿宋" w:hAnsi="仿宋" w:eastAsia="仿宋"/>
          <w:color w:val="000000"/>
          <w:sz w:val="28"/>
          <w:szCs w:val="28"/>
        </w:rPr>
        <w:t>，</w:t>
      </w:r>
      <w:r>
        <w:rPr>
          <w:rFonts w:hint="eastAsia" w:ascii="仿宋" w:hAnsi="仿宋" w:eastAsia="仿宋"/>
          <w:sz w:val="28"/>
          <w:szCs w:val="28"/>
        </w:rPr>
        <w:t>逾期收到或不符合规定的报价文件恕不接受。</w:t>
      </w:r>
    </w:p>
    <w:p w14:paraId="2E290B72">
      <w:pPr>
        <w:pStyle w:val="2"/>
        <w:adjustRightInd w:val="0"/>
        <w:snapToGrid w:val="0"/>
        <w:spacing w:line="300" w:lineRule="auto"/>
        <w:ind w:firstLine="560" w:firstLineChars="200"/>
        <w:rPr>
          <w:rFonts w:hint="eastAsia" w:ascii="仿宋" w:hAnsi="仿宋" w:eastAsia="仿宋"/>
          <w:sz w:val="28"/>
          <w:szCs w:val="28"/>
        </w:rPr>
      </w:pPr>
      <w:r>
        <w:rPr>
          <w:rFonts w:hint="eastAsia" w:ascii="仿宋" w:hAnsi="仿宋" w:eastAsia="仿宋"/>
          <w:sz w:val="28"/>
          <w:szCs w:val="28"/>
        </w:rPr>
        <w:t>报价文件送达地点：</w:t>
      </w:r>
      <w:r>
        <w:rPr>
          <w:rFonts w:hint="eastAsia" w:ascii="仿宋" w:hAnsi="仿宋" w:eastAsia="仿宋"/>
          <w:sz w:val="28"/>
          <w:szCs w:val="28"/>
          <w:u w:val="single"/>
        </w:rPr>
        <w:t xml:space="preserve">  漕溪北路336号3号楼602室      </w:t>
      </w:r>
      <w:r>
        <w:rPr>
          <w:rFonts w:hint="eastAsia" w:ascii="仿宋" w:hAnsi="仿宋" w:eastAsia="仿宋"/>
          <w:sz w:val="28"/>
          <w:szCs w:val="28"/>
        </w:rPr>
        <w:t>。</w:t>
      </w:r>
    </w:p>
    <w:p w14:paraId="0C82771F">
      <w:pPr>
        <w:rPr>
          <w:rFonts w:hint="eastAsia" w:ascii="仿宋" w:hAnsi="仿宋" w:eastAsia="仿宋"/>
          <w:sz w:val="28"/>
          <w:szCs w:val="28"/>
        </w:rPr>
      </w:pPr>
      <w:r>
        <w:rPr>
          <w:rFonts w:hint="eastAsia" w:ascii="仿宋" w:hAnsi="仿宋" w:eastAsia="仿宋"/>
          <w:sz w:val="28"/>
          <w:szCs w:val="28"/>
        </w:rPr>
        <w:br w:type="page"/>
      </w:r>
    </w:p>
    <w:p w14:paraId="4B4277B3">
      <w:pPr>
        <w:spacing w:line="360" w:lineRule="auto"/>
        <w:rPr>
          <w:rFonts w:ascii="华文仿宋" w:hAnsi="华文仿宋" w:eastAsia="华文仿宋"/>
          <w:b/>
          <w:bCs/>
          <w:sz w:val="28"/>
          <w:szCs w:val="28"/>
        </w:rPr>
      </w:pPr>
      <w:r>
        <w:rPr>
          <w:rFonts w:hint="eastAsia" w:ascii="华文仿宋" w:hAnsi="华文仿宋" w:eastAsia="华文仿宋"/>
          <w:b/>
          <w:bCs/>
          <w:sz w:val="28"/>
          <w:szCs w:val="28"/>
        </w:rPr>
        <w:t>1.投标函</w:t>
      </w:r>
    </w:p>
    <w:p w14:paraId="3DBE1FCB">
      <w:pPr>
        <w:spacing w:line="360" w:lineRule="auto"/>
        <w:rPr>
          <w:rFonts w:ascii="仿宋" w:hAnsi="仿宋" w:eastAsia="仿宋"/>
          <w:b/>
          <w:bCs/>
          <w:sz w:val="28"/>
          <w:szCs w:val="28"/>
        </w:rPr>
      </w:pPr>
    </w:p>
    <w:p w14:paraId="442336E2">
      <w:pPr>
        <w:adjustRightInd w:val="0"/>
        <w:snapToGrid w:val="0"/>
        <w:spacing w:line="360" w:lineRule="auto"/>
        <w:rPr>
          <w:rFonts w:ascii="仿宋" w:hAnsi="仿宋" w:eastAsia="仿宋"/>
          <w:sz w:val="28"/>
          <w:szCs w:val="28"/>
        </w:rPr>
      </w:pPr>
      <w:r>
        <w:rPr>
          <w:rFonts w:hint="eastAsia" w:ascii="仿宋" w:hAnsi="仿宋" w:eastAsia="仿宋"/>
          <w:sz w:val="28"/>
          <w:szCs w:val="28"/>
        </w:rPr>
        <w:t>致：</w:t>
      </w:r>
      <w:r>
        <w:rPr>
          <w:rFonts w:hint="eastAsia" w:ascii="仿宋" w:hAnsi="仿宋" w:eastAsia="仿宋"/>
          <w:sz w:val="28"/>
          <w:szCs w:val="28"/>
          <w:u w:val="single"/>
        </w:rPr>
        <w:t>上海市徐汇区国防动员办公室</w:t>
      </w:r>
    </w:p>
    <w:p w14:paraId="06A7CEF8">
      <w:pPr>
        <w:adjustRightInd w:val="0"/>
        <w:snapToGrid w:val="0"/>
        <w:spacing w:line="360" w:lineRule="auto"/>
        <w:rPr>
          <w:rFonts w:ascii="仿宋" w:hAnsi="仿宋" w:eastAsia="仿宋"/>
          <w:sz w:val="28"/>
          <w:szCs w:val="28"/>
        </w:rPr>
      </w:pPr>
      <w:r>
        <w:rPr>
          <w:rFonts w:hint="eastAsia" w:ascii="仿宋" w:hAnsi="仿宋" w:eastAsia="仿宋"/>
          <w:sz w:val="28"/>
          <w:szCs w:val="28"/>
        </w:rPr>
        <w:t xml:space="preserve">    1、根据收到的比选邀请，我方将严格按照商谈文件的有关规定组织投标报价工作。</w:t>
      </w:r>
    </w:p>
    <w:p w14:paraId="724C6F3B">
      <w:pPr>
        <w:spacing w:line="480" w:lineRule="auto"/>
        <w:ind w:firstLine="435"/>
        <w:rPr>
          <w:rFonts w:ascii="仿宋" w:hAnsi="仿宋" w:eastAsia="仿宋"/>
          <w:sz w:val="28"/>
          <w:szCs w:val="28"/>
        </w:rPr>
      </w:pPr>
      <w:r>
        <w:rPr>
          <w:rFonts w:hint="eastAsia" w:ascii="仿宋" w:hAnsi="仿宋" w:eastAsia="仿宋"/>
          <w:sz w:val="28"/>
          <w:szCs w:val="28"/>
        </w:rPr>
        <w:t xml:space="preserve"> 2、我方愿意以人民币</w:t>
      </w:r>
      <w:r>
        <w:rPr>
          <w:rFonts w:hint="eastAsia" w:ascii="仿宋" w:hAnsi="仿宋" w:eastAsia="仿宋"/>
          <w:sz w:val="28"/>
          <w:szCs w:val="28"/>
          <w:u w:val="single"/>
        </w:rPr>
        <w:t xml:space="preserve">            </w:t>
      </w:r>
      <w:r>
        <w:rPr>
          <w:rFonts w:hint="eastAsia" w:ascii="仿宋" w:hAnsi="仿宋" w:eastAsia="仿宋"/>
          <w:sz w:val="28"/>
          <w:szCs w:val="28"/>
        </w:rPr>
        <w:t>元的总价承接该范围内的任务。</w:t>
      </w:r>
    </w:p>
    <w:p w14:paraId="309B0266">
      <w:pPr>
        <w:spacing w:line="480" w:lineRule="auto"/>
        <w:ind w:firstLine="435"/>
        <w:rPr>
          <w:rFonts w:ascii="仿宋" w:hAnsi="仿宋" w:eastAsia="仿宋"/>
          <w:sz w:val="28"/>
          <w:szCs w:val="28"/>
        </w:rPr>
      </w:pPr>
      <w:r>
        <w:rPr>
          <w:rFonts w:hint="eastAsia" w:ascii="仿宋" w:hAnsi="仿宋" w:eastAsia="仿宋"/>
          <w:sz w:val="28"/>
          <w:szCs w:val="28"/>
        </w:rPr>
        <w:t xml:space="preserve"> 3、如果贵方接受投标，我方保证按照合同规定的时间开展工作，并按照比选文件的规定接受招标人的考核。</w:t>
      </w:r>
    </w:p>
    <w:p w14:paraId="7129F4E5">
      <w:pPr>
        <w:spacing w:line="480" w:lineRule="auto"/>
        <w:ind w:firstLine="435"/>
        <w:rPr>
          <w:rFonts w:ascii="仿宋" w:hAnsi="仿宋" w:eastAsia="仿宋"/>
          <w:sz w:val="28"/>
          <w:szCs w:val="28"/>
        </w:rPr>
      </w:pPr>
      <w:r>
        <w:rPr>
          <w:rFonts w:hint="eastAsia" w:ascii="仿宋" w:hAnsi="仿宋" w:eastAsia="仿宋"/>
          <w:sz w:val="28"/>
          <w:szCs w:val="28"/>
        </w:rPr>
        <w:t xml:space="preserve"> 4、如果贵方接受我方投标，我方将按照贵方认可的条件，以报价文件规定的金额，取得履约的保证。</w:t>
      </w:r>
    </w:p>
    <w:p w14:paraId="053C205D">
      <w:pPr>
        <w:spacing w:line="480" w:lineRule="auto"/>
        <w:ind w:firstLine="435"/>
        <w:rPr>
          <w:rFonts w:ascii="仿宋" w:hAnsi="仿宋" w:eastAsia="仿宋"/>
          <w:sz w:val="28"/>
          <w:szCs w:val="28"/>
        </w:rPr>
      </w:pPr>
      <w:r>
        <w:rPr>
          <w:rFonts w:hint="eastAsia" w:ascii="仿宋" w:hAnsi="仿宋" w:eastAsia="仿宋"/>
          <w:sz w:val="28"/>
          <w:szCs w:val="28"/>
        </w:rPr>
        <w:t xml:space="preserve"> 5、在正式合同协议制订和签署之前，本报价文件应成为约束贵、我双方的合同。</w:t>
      </w:r>
    </w:p>
    <w:p w14:paraId="4C3DF167">
      <w:pPr>
        <w:spacing w:line="480" w:lineRule="auto"/>
        <w:ind w:firstLine="435"/>
        <w:rPr>
          <w:rFonts w:ascii="仿宋" w:hAnsi="仿宋" w:eastAsia="仿宋"/>
          <w:sz w:val="28"/>
          <w:szCs w:val="28"/>
        </w:rPr>
      </w:pPr>
      <w:r>
        <w:rPr>
          <w:rFonts w:hint="eastAsia" w:ascii="仿宋" w:hAnsi="仿宋" w:eastAsia="仿宋"/>
          <w:sz w:val="28"/>
          <w:szCs w:val="28"/>
        </w:rPr>
        <w:t xml:space="preserve"> 6、我方理解，贵方不一定接受最低标价的投标，同时也理解，贵方不负担我方的任何投标费用。</w:t>
      </w:r>
    </w:p>
    <w:p w14:paraId="274F3F87">
      <w:pPr>
        <w:spacing w:line="480" w:lineRule="auto"/>
        <w:ind w:firstLine="435"/>
        <w:rPr>
          <w:rFonts w:ascii="仿宋" w:hAnsi="仿宋" w:eastAsia="仿宋"/>
          <w:sz w:val="28"/>
          <w:szCs w:val="28"/>
        </w:rPr>
      </w:pPr>
      <w:r>
        <w:rPr>
          <w:rFonts w:hint="eastAsia" w:ascii="仿宋" w:hAnsi="仿宋" w:eastAsia="仿宋"/>
          <w:sz w:val="28"/>
          <w:szCs w:val="28"/>
        </w:rPr>
        <w:t xml:space="preserve"> 7、我方承诺成交后将按照贵方要求，由法定代表人签署相应服务履约承诺书，并按合同要求做好相应服务工作。</w:t>
      </w:r>
    </w:p>
    <w:p w14:paraId="620F646D">
      <w:pPr>
        <w:adjustRightInd w:val="0"/>
        <w:snapToGrid w:val="0"/>
        <w:spacing w:line="360" w:lineRule="auto"/>
        <w:rPr>
          <w:rFonts w:ascii="仿宋" w:hAnsi="仿宋" w:eastAsia="仿宋"/>
          <w:sz w:val="28"/>
          <w:szCs w:val="28"/>
        </w:rPr>
      </w:pPr>
    </w:p>
    <w:p w14:paraId="748B0E5E">
      <w:pPr>
        <w:adjustRightInd w:val="0"/>
        <w:snapToGrid w:val="0"/>
        <w:spacing w:line="360" w:lineRule="auto"/>
        <w:rPr>
          <w:rFonts w:ascii="仿宋" w:hAnsi="仿宋" w:eastAsia="仿宋"/>
          <w:sz w:val="28"/>
          <w:szCs w:val="28"/>
        </w:rPr>
      </w:pPr>
      <w:r>
        <w:rPr>
          <w:rFonts w:hint="eastAsia" w:ascii="仿宋" w:hAnsi="仿宋" w:eastAsia="仿宋"/>
          <w:sz w:val="28"/>
          <w:szCs w:val="28"/>
        </w:rPr>
        <w:t xml:space="preserve">           </w:t>
      </w:r>
    </w:p>
    <w:p w14:paraId="64E772CE">
      <w:pPr>
        <w:adjustRightInd w:val="0"/>
        <w:snapToGrid w:val="0"/>
        <w:spacing w:line="360" w:lineRule="auto"/>
        <w:ind w:left="4410" w:leftChars="2100"/>
        <w:rPr>
          <w:rFonts w:ascii="仿宋" w:hAnsi="仿宋" w:eastAsia="仿宋"/>
          <w:sz w:val="28"/>
          <w:szCs w:val="28"/>
          <w:u w:val="single"/>
        </w:rPr>
      </w:pPr>
      <w:r>
        <w:rPr>
          <w:rFonts w:hint="eastAsia" w:ascii="仿宋" w:hAnsi="仿宋" w:eastAsia="仿宋"/>
          <w:sz w:val="28"/>
          <w:szCs w:val="28"/>
        </w:rPr>
        <w:t>投标单位：（盖章）</w:t>
      </w:r>
    </w:p>
    <w:p w14:paraId="775415C2">
      <w:pPr>
        <w:adjustRightInd w:val="0"/>
        <w:snapToGrid w:val="0"/>
        <w:spacing w:line="360" w:lineRule="auto"/>
        <w:ind w:left="4410" w:leftChars="2100"/>
        <w:rPr>
          <w:rFonts w:ascii="仿宋" w:hAnsi="仿宋" w:eastAsia="仿宋"/>
          <w:sz w:val="28"/>
          <w:szCs w:val="28"/>
          <w:u w:val="single"/>
        </w:rPr>
      </w:pPr>
      <w:r>
        <w:rPr>
          <w:rFonts w:hint="eastAsia" w:ascii="仿宋" w:hAnsi="仿宋" w:eastAsia="仿宋"/>
          <w:sz w:val="28"/>
          <w:szCs w:val="28"/>
        </w:rPr>
        <w:t>法定代表人：（签字或盖章）</w:t>
      </w:r>
    </w:p>
    <w:p w14:paraId="1951455F">
      <w:pPr>
        <w:rPr>
          <w:rFonts w:ascii="仿宋" w:hAnsi="仿宋" w:eastAsia="仿宋"/>
          <w:sz w:val="28"/>
          <w:szCs w:val="28"/>
        </w:rPr>
      </w:pPr>
      <w:r>
        <w:rPr>
          <w:rFonts w:hint="eastAsia" w:ascii="仿宋" w:hAnsi="仿宋" w:eastAsia="仿宋"/>
          <w:sz w:val="28"/>
          <w:szCs w:val="28"/>
        </w:rPr>
        <w:t xml:space="preserve">                                          日期：</w:t>
      </w:r>
      <w:r>
        <w:rPr>
          <w:rFonts w:ascii="仿宋" w:hAnsi="仿宋" w:eastAsia="仿宋"/>
          <w:sz w:val="28"/>
          <w:szCs w:val="28"/>
        </w:rPr>
        <w:br w:type="page"/>
      </w:r>
    </w:p>
    <w:p w14:paraId="0F60FDEC">
      <w:pPr>
        <w:spacing w:line="360" w:lineRule="auto"/>
        <w:rPr>
          <w:rFonts w:ascii="仿宋" w:hAnsi="仿宋" w:eastAsia="仿宋"/>
          <w:b/>
          <w:bCs/>
          <w:sz w:val="28"/>
          <w:szCs w:val="28"/>
        </w:rPr>
      </w:pPr>
      <w:r>
        <w:rPr>
          <w:rFonts w:hint="eastAsia" w:ascii="仿宋" w:hAnsi="仿宋" w:eastAsia="仿宋"/>
          <w:b/>
          <w:bCs/>
          <w:sz w:val="28"/>
          <w:szCs w:val="28"/>
        </w:rPr>
        <w:t>2.报价一览表</w:t>
      </w:r>
    </w:p>
    <w:p w14:paraId="741259FC">
      <w:pPr>
        <w:spacing w:line="360" w:lineRule="auto"/>
        <w:rPr>
          <w:rFonts w:ascii="仿宋" w:hAnsi="仿宋" w:eastAsia="仿宋"/>
          <w:b/>
          <w:sz w:val="28"/>
          <w:szCs w:val="28"/>
        </w:rPr>
      </w:pPr>
    </w:p>
    <w:tbl>
      <w:tblPr>
        <w:tblStyle w:val="4"/>
        <w:tblW w:w="9303" w:type="dxa"/>
        <w:tblInd w:w="-5" w:type="dxa"/>
        <w:tblLayout w:type="autofit"/>
        <w:tblCellMar>
          <w:top w:w="0" w:type="dxa"/>
          <w:left w:w="108" w:type="dxa"/>
          <w:bottom w:w="0" w:type="dxa"/>
          <w:right w:w="108" w:type="dxa"/>
        </w:tblCellMar>
      </w:tblPr>
      <w:tblGrid>
        <w:gridCol w:w="2268"/>
        <w:gridCol w:w="7035"/>
      </w:tblGrid>
      <w:tr w14:paraId="21576893">
        <w:tblPrEx>
          <w:tblCellMar>
            <w:top w:w="0" w:type="dxa"/>
            <w:left w:w="108" w:type="dxa"/>
            <w:bottom w:w="0" w:type="dxa"/>
            <w:right w:w="108" w:type="dxa"/>
          </w:tblCellMar>
        </w:tblPrEx>
        <w:trPr>
          <w:trHeight w:val="784" w:hRule="atLeast"/>
        </w:trPr>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12FBD">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项目名称</w:t>
            </w:r>
          </w:p>
        </w:tc>
        <w:tc>
          <w:tcPr>
            <w:tcW w:w="7035" w:type="dxa"/>
            <w:tcBorders>
              <w:top w:val="single" w:color="auto" w:sz="4" w:space="0"/>
              <w:left w:val="nil"/>
              <w:bottom w:val="single" w:color="auto" w:sz="4" w:space="0"/>
              <w:right w:val="single" w:color="auto" w:sz="4" w:space="0"/>
            </w:tcBorders>
            <w:shd w:val="clear" w:color="auto" w:fill="auto"/>
            <w:noWrap/>
            <w:vAlign w:val="center"/>
          </w:tcPr>
          <w:p w14:paraId="49CDFA27">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 xml:space="preserve"> </w:t>
            </w:r>
            <w:r>
              <w:rPr>
                <w:rFonts w:hint="eastAsia" w:ascii="仿宋" w:hAnsi="仿宋" w:eastAsia="仿宋" w:cs="宋体"/>
                <w:color w:val="000000"/>
                <w:sz w:val="28"/>
                <w:szCs w:val="28"/>
                <w:u w:val="single"/>
              </w:rPr>
              <w:t xml:space="preserve">                               </w:t>
            </w:r>
            <w:r>
              <w:rPr>
                <w:rFonts w:hint="eastAsia" w:ascii="仿宋" w:hAnsi="仿宋" w:eastAsia="仿宋" w:cs="宋体"/>
                <w:color w:val="000000"/>
                <w:sz w:val="28"/>
                <w:szCs w:val="28"/>
              </w:rPr>
              <w:t>服务项目</w:t>
            </w:r>
          </w:p>
        </w:tc>
      </w:tr>
      <w:tr w14:paraId="705009C9">
        <w:tblPrEx>
          <w:tblCellMar>
            <w:top w:w="0" w:type="dxa"/>
            <w:left w:w="108" w:type="dxa"/>
            <w:bottom w:w="0" w:type="dxa"/>
            <w:right w:w="108" w:type="dxa"/>
          </w:tblCellMar>
        </w:tblPrEx>
        <w:trPr>
          <w:trHeight w:val="784" w:hRule="atLeast"/>
        </w:trPr>
        <w:tc>
          <w:tcPr>
            <w:tcW w:w="2268" w:type="dxa"/>
            <w:vMerge w:val="restart"/>
            <w:tcBorders>
              <w:top w:val="nil"/>
              <w:left w:val="single" w:color="auto" w:sz="4" w:space="0"/>
              <w:bottom w:val="single" w:color="auto" w:sz="4" w:space="0"/>
              <w:right w:val="single" w:color="auto" w:sz="4" w:space="0"/>
            </w:tcBorders>
            <w:shd w:val="clear" w:color="auto" w:fill="auto"/>
            <w:vAlign w:val="center"/>
          </w:tcPr>
          <w:p w14:paraId="4C2364CA">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报价（元）</w:t>
            </w:r>
          </w:p>
        </w:tc>
        <w:tc>
          <w:tcPr>
            <w:tcW w:w="7035" w:type="dxa"/>
            <w:tcBorders>
              <w:top w:val="nil"/>
              <w:left w:val="nil"/>
              <w:bottom w:val="single" w:color="auto" w:sz="4" w:space="0"/>
              <w:right w:val="single" w:color="auto" w:sz="4" w:space="0"/>
            </w:tcBorders>
            <w:shd w:val="clear" w:color="auto" w:fill="auto"/>
            <w:noWrap/>
            <w:vAlign w:val="center"/>
          </w:tcPr>
          <w:p w14:paraId="4ED83EAE">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u w:val="single"/>
              </w:rPr>
              <w:t xml:space="preserve">               </w:t>
            </w:r>
            <w:r>
              <w:rPr>
                <w:rFonts w:hint="eastAsia" w:ascii="仿宋" w:hAnsi="仿宋" w:eastAsia="仿宋" w:cs="宋体"/>
                <w:color w:val="000000"/>
                <w:sz w:val="28"/>
                <w:szCs w:val="28"/>
              </w:rPr>
              <w:t>（大写）</w:t>
            </w:r>
          </w:p>
        </w:tc>
      </w:tr>
      <w:tr w14:paraId="1F9A9CDB">
        <w:tblPrEx>
          <w:tblCellMar>
            <w:top w:w="0" w:type="dxa"/>
            <w:left w:w="108" w:type="dxa"/>
            <w:bottom w:w="0" w:type="dxa"/>
            <w:right w:w="108" w:type="dxa"/>
          </w:tblCellMar>
        </w:tblPrEx>
        <w:trPr>
          <w:trHeight w:val="784" w:hRule="atLeast"/>
        </w:trPr>
        <w:tc>
          <w:tcPr>
            <w:tcW w:w="2268" w:type="dxa"/>
            <w:vMerge w:val="continue"/>
            <w:tcBorders>
              <w:top w:val="nil"/>
              <w:left w:val="single" w:color="auto" w:sz="4" w:space="0"/>
              <w:bottom w:val="single" w:color="auto" w:sz="4" w:space="0"/>
              <w:right w:val="single" w:color="auto" w:sz="4" w:space="0"/>
            </w:tcBorders>
            <w:vAlign w:val="center"/>
          </w:tcPr>
          <w:p w14:paraId="1C457490">
            <w:pPr>
              <w:spacing w:line="360" w:lineRule="auto"/>
              <w:rPr>
                <w:rFonts w:ascii="仿宋" w:hAnsi="仿宋" w:eastAsia="仿宋" w:cs="宋体"/>
                <w:color w:val="000000"/>
                <w:sz w:val="28"/>
                <w:szCs w:val="28"/>
              </w:rPr>
            </w:pPr>
          </w:p>
        </w:tc>
        <w:tc>
          <w:tcPr>
            <w:tcW w:w="7035" w:type="dxa"/>
            <w:tcBorders>
              <w:top w:val="nil"/>
              <w:left w:val="nil"/>
              <w:bottom w:val="single" w:color="auto" w:sz="4" w:space="0"/>
              <w:right w:val="single" w:color="auto" w:sz="4" w:space="0"/>
            </w:tcBorders>
            <w:shd w:val="clear" w:color="auto" w:fill="auto"/>
            <w:noWrap/>
            <w:vAlign w:val="center"/>
          </w:tcPr>
          <w:p w14:paraId="52D99EE1">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u w:val="single"/>
              </w:rPr>
              <w:t xml:space="preserve">               </w:t>
            </w:r>
            <w:r>
              <w:rPr>
                <w:rFonts w:hint="eastAsia" w:ascii="仿宋" w:hAnsi="仿宋" w:eastAsia="仿宋" w:cs="宋体"/>
                <w:color w:val="000000"/>
                <w:sz w:val="28"/>
                <w:szCs w:val="28"/>
              </w:rPr>
              <w:t>（小写）</w:t>
            </w:r>
          </w:p>
        </w:tc>
      </w:tr>
      <w:tr w14:paraId="2F74D43D">
        <w:tblPrEx>
          <w:tblCellMar>
            <w:top w:w="0" w:type="dxa"/>
            <w:left w:w="108" w:type="dxa"/>
            <w:bottom w:w="0" w:type="dxa"/>
            <w:right w:w="108" w:type="dxa"/>
          </w:tblCellMar>
        </w:tblPrEx>
        <w:trPr>
          <w:trHeight w:val="784" w:hRule="atLeast"/>
        </w:trPr>
        <w:tc>
          <w:tcPr>
            <w:tcW w:w="2268" w:type="dxa"/>
            <w:tcBorders>
              <w:top w:val="nil"/>
              <w:left w:val="single" w:color="auto" w:sz="4" w:space="0"/>
              <w:bottom w:val="single" w:color="auto" w:sz="4" w:space="0"/>
              <w:right w:val="single" w:color="auto" w:sz="4" w:space="0"/>
            </w:tcBorders>
            <w:shd w:val="clear" w:color="auto" w:fill="auto"/>
            <w:noWrap/>
            <w:vAlign w:val="center"/>
          </w:tcPr>
          <w:p w14:paraId="741A3407">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报价计费基数</w:t>
            </w:r>
          </w:p>
        </w:tc>
        <w:tc>
          <w:tcPr>
            <w:tcW w:w="7035" w:type="dxa"/>
            <w:tcBorders>
              <w:top w:val="nil"/>
              <w:left w:val="nil"/>
              <w:bottom w:val="single" w:color="auto" w:sz="4" w:space="0"/>
              <w:right w:val="single" w:color="auto" w:sz="4" w:space="0"/>
            </w:tcBorders>
            <w:shd w:val="clear" w:color="auto" w:fill="auto"/>
            <w:noWrap/>
            <w:vAlign w:val="center"/>
          </w:tcPr>
          <w:p w14:paraId="48C38CCC">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u w:val="single"/>
              </w:rPr>
              <w:t xml:space="preserve">               </w:t>
            </w:r>
            <w:r>
              <w:rPr>
                <w:rFonts w:ascii="仿宋" w:hAnsi="仿宋" w:eastAsia="仿宋" w:cs="宋体"/>
                <w:color w:val="000000"/>
                <w:sz w:val="28"/>
                <w:szCs w:val="28"/>
              </w:rPr>
              <w:t>元</w:t>
            </w:r>
          </w:p>
        </w:tc>
      </w:tr>
      <w:tr w14:paraId="596A5C86">
        <w:tblPrEx>
          <w:tblCellMar>
            <w:top w:w="0" w:type="dxa"/>
            <w:left w:w="108" w:type="dxa"/>
            <w:bottom w:w="0" w:type="dxa"/>
            <w:right w:w="108" w:type="dxa"/>
          </w:tblCellMar>
        </w:tblPrEx>
        <w:trPr>
          <w:trHeight w:val="784" w:hRule="atLeast"/>
        </w:trPr>
        <w:tc>
          <w:tcPr>
            <w:tcW w:w="2268" w:type="dxa"/>
            <w:tcBorders>
              <w:top w:val="nil"/>
              <w:left w:val="single" w:color="auto" w:sz="4" w:space="0"/>
              <w:bottom w:val="single" w:color="auto" w:sz="4" w:space="0"/>
              <w:right w:val="single" w:color="auto" w:sz="4" w:space="0"/>
            </w:tcBorders>
            <w:shd w:val="clear" w:color="auto" w:fill="auto"/>
            <w:noWrap/>
            <w:vAlign w:val="center"/>
          </w:tcPr>
          <w:p w14:paraId="582D43E1">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质量</w:t>
            </w:r>
          </w:p>
        </w:tc>
        <w:tc>
          <w:tcPr>
            <w:tcW w:w="7035" w:type="dxa"/>
            <w:tcBorders>
              <w:top w:val="nil"/>
              <w:left w:val="nil"/>
              <w:bottom w:val="single" w:color="auto" w:sz="4" w:space="0"/>
              <w:right w:val="single" w:color="auto" w:sz="4" w:space="0"/>
            </w:tcBorders>
            <w:shd w:val="clear" w:color="auto" w:fill="auto"/>
            <w:noWrap/>
            <w:vAlign w:val="center"/>
          </w:tcPr>
          <w:p w14:paraId="7454A253">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一次性验收合格</w:t>
            </w:r>
          </w:p>
        </w:tc>
      </w:tr>
    </w:tbl>
    <w:p w14:paraId="4B707A14">
      <w:pPr>
        <w:spacing w:line="360" w:lineRule="auto"/>
        <w:rPr>
          <w:rFonts w:ascii="仿宋" w:hAnsi="仿宋" w:eastAsia="仿宋"/>
          <w:sz w:val="28"/>
          <w:szCs w:val="28"/>
        </w:rPr>
      </w:pPr>
      <w:r>
        <w:rPr>
          <w:rFonts w:hint="eastAsia" w:ascii="仿宋" w:hAnsi="仿宋" w:eastAsia="仿宋"/>
          <w:sz w:val="28"/>
          <w:szCs w:val="28"/>
        </w:rPr>
        <w:br w:type="page"/>
      </w:r>
      <w:bookmarkStart w:id="0" w:name="_Toc19846_WPSOffice_Level1"/>
      <w:bookmarkStart w:id="1" w:name="_Toc21302"/>
      <w:bookmarkStart w:id="2" w:name="_Toc8740268"/>
      <w:r>
        <w:rPr>
          <w:rFonts w:hint="eastAsia" w:ascii="仿宋" w:hAnsi="仿宋" w:eastAsia="仿宋"/>
          <w:b/>
          <w:bCs/>
          <w:sz w:val="28"/>
          <w:szCs w:val="28"/>
        </w:rPr>
        <w:t>3.投标承诺书</w:t>
      </w:r>
      <w:bookmarkEnd w:id="0"/>
      <w:bookmarkEnd w:id="1"/>
      <w:bookmarkEnd w:id="2"/>
    </w:p>
    <w:p w14:paraId="753633D5">
      <w:pPr>
        <w:spacing w:line="480" w:lineRule="auto"/>
        <w:rPr>
          <w:rFonts w:ascii="仿宋" w:hAnsi="仿宋" w:eastAsia="仿宋"/>
          <w:sz w:val="28"/>
          <w:szCs w:val="28"/>
        </w:rPr>
      </w:pPr>
      <w:r>
        <w:rPr>
          <w:rFonts w:hint="eastAsia" w:ascii="仿宋" w:hAnsi="仿宋" w:eastAsia="仿宋"/>
          <w:sz w:val="28"/>
          <w:szCs w:val="28"/>
        </w:rPr>
        <w:t>本公司郑重承诺：</w:t>
      </w:r>
    </w:p>
    <w:p w14:paraId="4661DAD8">
      <w:pPr>
        <w:spacing w:line="480" w:lineRule="auto"/>
        <w:ind w:firstLine="567"/>
        <w:jc w:val="left"/>
        <w:rPr>
          <w:rFonts w:ascii="仿宋" w:hAnsi="仿宋" w:eastAsia="仿宋"/>
          <w:sz w:val="28"/>
          <w:szCs w:val="28"/>
          <w:u w:val="single"/>
        </w:rPr>
      </w:pPr>
      <w:r>
        <w:rPr>
          <w:rFonts w:hint="eastAsia" w:ascii="仿宋" w:hAnsi="仿宋" w:eastAsia="仿宋"/>
          <w:sz w:val="28"/>
          <w:szCs w:val="28"/>
        </w:rPr>
        <w:t>将遵循公开、公平、公正和诚实守信的原则，参加</w:t>
      </w:r>
      <w:r>
        <w:rPr>
          <w:rFonts w:hint="eastAsia" w:ascii="仿宋" w:hAnsi="仿宋" w:eastAsia="仿宋"/>
          <w:sz w:val="28"/>
          <w:szCs w:val="28"/>
          <w:u w:val="single"/>
        </w:rPr>
        <w:t xml:space="preserve">                                </w:t>
      </w:r>
      <w:r>
        <w:rPr>
          <w:rFonts w:hint="eastAsia" w:ascii="仿宋" w:hAnsi="仿宋" w:eastAsia="仿宋"/>
          <w:sz w:val="28"/>
          <w:szCs w:val="28"/>
        </w:rPr>
        <w:t>服务项目的投标。</w:t>
      </w:r>
    </w:p>
    <w:p w14:paraId="187BB07A">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不提供有违真实的材料。</w:t>
      </w:r>
    </w:p>
    <w:p w14:paraId="319075A9">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不与招标人或其他投标人串通投标，损害国家利益、社会利益或他人的合法权益。</w:t>
      </w:r>
    </w:p>
    <w:p w14:paraId="2773F570">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pacing w:val="-12"/>
          <w:sz w:val="28"/>
          <w:szCs w:val="28"/>
        </w:rPr>
        <w:t>不向招标人或比选小组成员行贿，以谋取中标</w:t>
      </w:r>
      <w:r>
        <w:rPr>
          <w:rFonts w:hint="eastAsia" w:ascii="仿宋" w:hAnsi="仿宋" w:eastAsia="仿宋"/>
          <w:sz w:val="28"/>
          <w:szCs w:val="28"/>
        </w:rPr>
        <w:t>。</w:t>
      </w:r>
    </w:p>
    <w:p w14:paraId="0168E588">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不以他人名义投标或者其他方式弄虚作假，骗取中标。</w:t>
      </w:r>
    </w:p>
    <w:p w14:paraId="2F5F5EF1">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不进行缺乏事实根据或者法律依据的投诉。</w:t>
      </w:r>
    </w:p>
    <w:p w14:paraId="0253BD7A">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不在投标中哄抬价格或恶意压价。</w:t>
      </w:r>
    </w:p>
    <w:p w14:paraId="15E1F291">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不违反相关法律法规和工程建设强制性标准进行工作。</w:t>
      </w:r>
    </w:p>
    <w:p w14:paraId="3CAF4972">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不违反相关法律法规，项目负责人应当由有相应经验的人员担任，并实行严格的岗位负责制。</w:t>
      </w:r>
    </w:p>
    <w:p w14:paraId="7B52A4F5">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本公司若违反本投标承诺，愿承担相应的法律责任。</w:t>
      </w:r>
    </w:p>
    <w:p w14:paraId="159541A5">
      <w:pPr>
        <w:numPr>
          <w:ilvl w:val="0"/>
          <w:numId w:val="1"/>
        </w:numPr>
        <w:tabs>
          <w:tab w:val="clear" w:pos="855"/>
        </w:tabs>
        <w:spacing w:line="480" w:lineRule="auto"/>
        <w:ind w:left="1080" w:hanging="720"/>
        <w:rPr>
          <w:rFonts w:ascii="仿宋" w:hAnsi="仿宋" w:eastAsia="仿宋"/>
          <w:sz w:val="28"/>
          <w:szCs w:val="28"/>
        </w:rPr>
      </w:pPr>
      <w:r>
        <w:rPr>
          <w:rFonts w:hint="eastAsia" w:ascii="仿宋" w:hAnsi="仿宋" w:eastAsia="仿宋"/>
          <w:sz w:val="28"/>
          <w:szCs w:val="28"/>
        </w:rPr>
        <w:t>其他承诺：</w:t>
      </w:r>
      <w:r>
        <w:rPr>
          <w:rFonts w:hint="eastAsia" w:ascii="仿宋" w:hAnsi="仿宋" w:eastAsia="仿宋"/>
          <w:sz w:val="28"/>
          <w:szCs w:val="28"/>
          <w:u w:val="single"/>
        </w:rPr>
        <w:t xml:space="preserve">                                                  </w:t>
      </w:r>
    </w:p>
    <w:p w14:paraId="13645298">
      <w:pPr>
        <w:spacing w:line="480" w:lineRule="auto"/>
        <w:ind w:left="435"/>
        <w:rPr>
          <w:rFonts w:ascii="仿宋" w:hAnsi="仿宋" w:eastAsia="仿宋"/>
          <w:sz w:val="28"/>
          <w:szCs w:val="28"/>
        </w:rPr>
      </w:pPr>
    </w:p>
    <w:p w14:paraId="45DF62EF">
      <w:pPr>
        <w:spacing w:line="480" w:lineRule="auto"/>
        <w:ind w:left="435"/>
        <w:rPr>
          <w:rFonts w:ascii="仿宋" w:hAnsi="仿宋" w:eastAsia="仿宋"/>
          <w:sz w:val="28"/>
          <w:szCs w:val="28"/>
        </w:rPr>
      </w:pPr>
    </w:p>
    <w:p w14:paraId="7A56E852">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投标单位：（盖章）</w:t>
      </w:r>
    </w:p>
    <w:p w14:paraId="126DDC6F">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法定代表人：（签字或盖章）</w:t>
      </w:r>
    </w:p>
    <w:p w14:paraId="7AA548AC">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日期：</w:t>
      </w:r>
    </w:p>
    <w:p w14:paraId="23FD1379">
      <w:pPr>
        <w:rPr>
          <w:rFonts w:ascii="仿宋" w:hAnsi="仿宋" w:eastAsia="仿宋"/>
          <w:b/>
          <w:bCs/>
          <w:sz w:val="28"/>
          <w:szCs w:val="28"/>
        </w:rPr>
      </w:pPr>
      <w:r>
        <w:rPr>
          <w:rFonts w:ascii="仿宋" w:hAnsi="仿宋" w:eastAsia="仿宋"/>
          <w:sz w:val="28"/>
          <w:szCs w:val="28"/>
        </w:rPr>
        <w:br w:type="page"/>
      </w:r>
      <w:r>
        <w:rPr>
          <w:rFonts w:hint="eastAsia" w:ascii="仿宋" w:hAnsi="仿宋" w:eastAsia="仿宋"/>
          <w:b/>
          <w:bCs/>
          <w:sz w:val="28"/>
          <w:szCs w:val="28"/>
        </w:rPr>
        <w:t>4.营业执照</w:t>
      </w:r>
    </w:p>
    <w:p w14:paraId="4657A9D7">
      <w:pPr>
        <w:rPr>
          <w:rFonts w:ascii="仿宋" w:hAnsi="仿宋" w:eastAsia="仿宋"/>
          <w:b/>
          <w:bCs/>
          <w:sz w:val="28"/>
          <w:szCs w:val="28"/>
        </w:rPr>
      </w:pPr>
    </w:p>
    <w:p w14:paraId="0BED18C5">
      <w:pPr>
        <w:rPr>
          <w:rFonts w:ascii="仿宋" w:hAnsi="仿宋" w:eastAsia="仿宋"/>
          <w:b/>
          <w:bCs/>
          <w:sz w:val="28"/>
          <w:szCs w:val="28"/>
        </w:rPr>
      </w:pPr>
      <w:r>
        <w:rPr>
          <w:rFonts w:hint="eastAsia" w:ascii="仿宋" w:hAnsi="仿宋" w:eastAsia="仿宋"/>
          <w:b/>
          <w:bCs/>
          <w:sz w:val="28"/>
          <w:szCs w:val="28"/>
        </w:rPr>
        <w:t>5.法定代表人授权委托书</w:t>
      </w:r>
    </w:p>
    <w:p w14:paraId="44AA7530">
      <w:pPr>
        <w:snapToGrid w:val="0"/>
        <w:spacing w:before="156" w:beforeLines="50" w:after="50" w:line="360" w:lineRule="auto"/>
        <w:ind w:firstLine="560" w:firstLineChars="200"/>
        <w:rPr>
          <w:rFonts w:ascii="仿宋" w:hAnsi="仿宋" w:eastAsia="仿宋" w:cs="宋体"/>
          <w:sz w:val="28"/>
          <w:szCs w:val="28"/>
        </w:rPr>
      </w:pPr>
      <w:r>
        <w:rPr>
          <w:rFonts w:hint="eastAsia" w:ascii="仿宋" w:hAnsi="仿宋" w:eastAsia="仿宋" w:cs="宋体"/>
          <w:sz w:val="28"/>
          <w:szCs w:val="28"/>
        </w:rPr>
        <w:t>本授权委托书声明：我</w:t>
      </w:r>
      <w:r>
        <w:rPr>
          <w:rFonts w:hint="eastAsia" w:ascii="仿宋" w:hAnsi="仿宋" w:eastAsia="仿宋" w:cs="宋体"/>
          <w:sz w:val="28"/>
          <w:szCs w:val="28"/>
          <w:u w:val="single"/>
        </w:rPr>
        <w:t xml:space="preserve">      </w:t>
      </w:r>
      <w:r>
        <w:rPr>
          <w:rFonts w:hint="eastAsia" w:ascii="仿宋" w:hAnsi="仿宋" w:eastAsia="仿宋" w:cs="宋体"/>
          <w:sz w:val="28"/>
          <w:szCs w:val="28"/>
        </w:rPr>
        <w:t>（姓名）系</w:t>
      </w:r>
      <w:r>
        <w:rPr>
          <w:rFonts w:hint="eastAsia" w:ascii="仿宋" w:hAnsi="仿宋" w:eastAsia="仿宋" w:cs="宋体"/>
          <w:sz w:val="28"/>
          <w:szCs w:val="28"/>
          <w:u w:val="single"/>
        </w:rPr>
        <w:t xml:space="preserve">                </w:t>
      </w:r>
      <w:r>
        <w:rPr>
          <w:rFonts w:hint="eastAsia" w:ascii="仿宋" w:hAnsi="仿宋" w:eastAsia="仿宋" w:cs="宋体"/>
          <w:sz w:val="28"/>
          <w:szCs w:val="28"/>
        </w:rPr>
        <w:t>（投标单位名称）的法定代表人，现授权委托本单位在职职工</w:t>
      </w:r>
      <w:r>
        <w:rPr>
          <w:rFonts w:hint="eastAsia" w:ascii="仿宋" w:hAnsi="仿宋" w:eastAsia="仿宋" w:cs="宋体"/>
          <w:sz w:val="28"/>
          <w:szCs w:val="28"/>
          <w:u w:val="single"/>
        </w:rPr>
        <w:t xml:space="preserve">           </w:t>
      </w:r>
      <w:r>
        <w:rPr>
          <w:rFonts w:hint="eastAsia" w:ascii="仿宋" w:hAnsi="仿宋" w:eastAsia="仿宋" w:cs="宋体"/>
          <w:sz w:val="28"/>
          <w:szCs w:val="28"/>
        </w:rPr>
        <w:t>（姓名）代表我方全权办理针对</w:t>
      </w:r>
      <w:r>
        <w:rPr>
          <w:rFonts w:hint="eastAsia" w:ascii="仿宋" w:hAnsi="仿宋" w:eastAsia="仿宋"/>
          <w:sz w:val="28"/>
          <w:szCs w:val="28"/>
          <w:u w:val="single"/>
        </w:rPr>
        <w:t xml:space="preserve">                         </w:t>
      </w:r>
      <w:r>
        <w:rPr>
          <w:rFonts w:hint="eastAsia" w:ascii="仿宋" w:hAnsi="仿宋" w:eastAsia="仿宋"/>
          <w:sz w:val="28"/>
          <w:szCs w:val="28"/>
        </w:rPr>
        <w:t>服务项目</w:t>
      </w:r>
      <w:r>
        <w:rPr>
          <w:rFonts w:hint="eastAsia" w:ascii="仿宋" w:hAnsi="仿宋" w:eastAsia="仿宋" w:cs="宋体"/>
          <w:sz w:val="28"/>
          <w:szCs w:val="28"/>
        </w:rPr>
        <w:t>的投标、报价文件澄清、签约等一切具体事务和签署相关文件。</w:t>
      </w:r>
    </w:p>
    <w:p w14:paraId="212B252B">
      <w:pPr>
        <w:snapToGrid w:val="0"/>
        <w:spacing w:before="156" w:beforeLines="50" w:after="50" w:line="360" w:lineRule="auto"/>
        <w:ind w:firstLine="560" w:firstLineChars="200"/>
        <w:rPr>
          <w:rFonts w:ascii="仿宋" w:hAnsi="仿宋" w:eastAsia="仿宋" w:cs="宋体"/>
          <w:sz w:val="28"/>
          <w:szCs w:val="28"/>
        </w:rPr>
      </w:pPr>
      <w:r>
        <w:rPr>
          <w:rFonts w:hint="eastAsia" w:ascii="仿宋" w:hAnsi="仿宋" w:eastAsia="仿宋" w:cs="宋体"/>
          <w:sz w:val="28"/>
          <w:szCs w:val="28"/>
        </w:rPr>
        <w:t>我方对委托代理人的签名事项负全部责任。</w:t>
      </w:r>
    </w:p>
    <w:p w14:paraId="3894D7A2">
      <w:pPr>
        <w:snapToGrid w:val="0"/>
        <w:spacing w:before="156" w:beforeLines="50" w:after="50" w:line="360" w:lineRule="auto"/>
        <w:ind w:firstLine="560" w:firstLineChars="200"/>
        <w:rPr>
          <w:rFonts w:ascii="仿宋" w:hAnsi="仿宋" w:eastAsia="仿宋" w:cs="宋体"/>
          <w:sz w:val="28"/>
          <w:szCs w:val="28"/>
        </w:rPr>
      </w:pPr>
      <w:r>
        <w:rPr>
          <w:rFonts w:hint="eastAsia" w:ascii="仿宋" w:hAnsi="仿宋" w:eastAsia="仿宋" w:cs="宋体"/>
          <w:sz w:val="28"/>
          <w:szCs w:val="28"/>
        </w:rPr>
        <w:t>在贵方收到我方撤销授权的书面通知以前，本授权书一直有效。委托代理人在授权书有效期内签署的所有文件不因授权的撤销而失效。除我方书面撤销授权外，本授权书自投标截止之日起直至我方的投标有效期结束前始终有效。</w:t>
      </w:r>
    </w:p>
    <w:p w14:paraId="3CB65372">
      <w:pPr>
        <w:snapToGrid w:val="0"/>
        <w:spacing w:before="156" w:beforeLines="50" w:after="50" w:line="360" w:lineRule="auto"/>
        <w:ind w:firstLine="560" w:firstLineChars="200"/>
        <w:rPr>
          <w:rFonts w:ascii="仿宋" w:hAnsi="仿宋" w:eastAsia="仿宋" w:cs="宋体"/>
          <w:sz w:val="28"/>
          <w:szCs w:val="28"/>
        </w:rPr>
      </w:pPr>
      <w:r>
        <w:rPr>
          <w:rFonts w:ascii="仿宋" w:hAnsi="仿宋" w:eastAsia="仿宋" w:cs="宋体"/>
          <w:sz w:val="28"/>
          <w:szCs w:val="28"/>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408940</wp:posOffset>
                </wp:positionV>
                <wp:extent cx="5839460" cy="2018030"/>
                <wp:effectExtent l="4445" t="4445" r="10795" b="9525"/>
                <wp:wrapNone/>
                <wp:docPr id="1" name="流程图: 可选过程 1"/>
                <wp:cNvGraphicFramePr/>
                <a:graphic xmlns:a="http://schemas.openxmlformats.org/drawingml/2006/main">
                  <a:graphicData uri="http://schemas.microsoft.com/office/word/2010/wordprocessingShape">
                    <wps:wsp>
                      <wps:cNvSpPr/>
                      <wps:spPr bwMode="auto">
                        <a:xfrm>
                          <a:off x="0" y="0"/>
                          <a:ext cx="5839460" cy="2018030"/>
                        </a:xfrm>
                        <a:prstGeom prst="flowChartAlternateProcess">
                          <a:avLst/>
                        </a:prstGeom>
                        <a:solidFill>
                          <a:srgbClr val="FFFFFF"/>
                        </a:solidFill>
                        <a:ln w="9525">
                          <a:solidFill>
                            <a:srgbClr val="000000"/>
                          </a:solidFill>
                          <a:miter lim="800000"/>
                        </a:ln>
                      </wps:spPr>
                      <wps:txbx>
                        <w:txbxContent>
                          <w:p w14:paraId="566A3E24">
                            <w:r>
                              <w:rPr>
                                <w:rFonts w:hint="eastAsia"/>
                              </w:rPr>
                              <w:t xml:space="preserve">    </w:t>
                            </w:r>
                          </w:p>
                          <w:p w14:paraId="71545E31"/>
                          <w:p w14:paraId="6C5ADE93"/>
                          <w:p w14:paraId="31E8C58C"/>
                          <w:p w14:paraId="660CF224"/>
                          <w:p w14:paraId="7598F893"/>
                          <w:p w14:paraId="6533E3E9"/>
                          <w:p w14:paraId="40EA523D"/>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pt;margin-top:32.2pt;height:158.9pt;width:459.8pt;z-index:251659264;mso-width-relative:page;mso-height-relative:page;" fillcolor="#FFFFFF" filled="t" stroked="t" coordsize="21600,21600" o:gfxdata="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kcbCxtcAAAAJAQAADwAAAAAAAAABACAA&#10;AAAiAAAAZHJzL2Rvd25yZXYueG1sUEsBAhQAFAAAAAgAh07iQKOerL5HAgAAcQQAAA4AAAAAAAAA&#10;AQAgAAAAJgEAAGRycy9lMm9Eb2MueG1sUEsFBgAAAAAGAAYAWQEAAN8FAAAAAA==&#10;">
                <v:fill on="t" focussize="0,0"/>
                <v:stroke color="#000000" miterlimit="8" joinstyle="miter"/>
                <v:imagedata o:title=""/>
                <o:lock v:ext="edit" aspectratio="f"/>
                <v:textbox>
                  <w:txbxContent>
                    <w:p w14:paraId="566A3E24">
                      <w:r>
                        <w:rPr>
                          <w:rFonts w:hint="eastAsia"/>
                        </w:rPr>
                        <w:t xml:space="preserve">    </w:t>
                      </w:r>
                    </w:p>
                    <w:p w14:paraId="71545E31"/>
                    <w:p w14:paraId="6C5ADE93"/>
                    <w:p w14:paraId="31E8C58C"/>
                    <w:p w14:paraId="660CF224"/>
                    <w:p w14:paraId="7598F893"/>
                    <w:p w14:paraId="6533E3E9"/>
                    <w:p w14:paraId="40EA523D"/>
                  </w:txbxContent>
                </v:textbox>
              </v:shape>
            </w:pict>
          </mc:Fallback>
        </mc:AlternateContent>
      </w:r>
      <w:r>
        <w:rPr>
          <w:rFonts w:hint="eastAsia" w:ascii="仿宋" w:hAnsi="仿宋" w:eastAsia="仿宋" w:cs="宋体"/>
          <w:sz w:val="28"/>
          <w:szCs w:val="28"/>
        </w:rPr>
        <w:t>委托代理人无转委托权，特此委托。</w:t>
      </w:r>
    </w:p>
    <w:p w14:paraId="05C92722">
      <w:pPr>
        <w:spacing w:line="480" w:lineRule="auto"/>
        <w:ind w:firstLine="560" w:firstLineChars="200"/>
        <w:rPr>
          <w:rFonts w:ascii="仿宋" w:hAnsi="仿宋" w:eastAsia="仿宋" w:cs="宋体"/>
          <w:sz w:val="28"/>
          <w:szCs w:val="28"/>
        </w:rPr>
      </w:pPr>
    </w:p>
    <w:p w14:paraId="14EDFDB4">
      <w:pPr>
        <w:spacing w:line="480" w:lineRule="auto"/>
        <w:ind w:firstLine="560" w:firstLineChars="200"/>
        <w:rPr>
          <w:rFonts w:ascii="仿宋" w:hAnsi="仿宋" w:eastAsia="仿宋" w:cs="宋体"/>
          <w:sz w:val="28"/>
          <w:szCs w:val="28"/>
        </w:rPr>
      </w:pPr>
    </w:p>
    <w:p w14:paraId="474E29C4">
      <w:pPr>
        <w:spacing w:line="480" w:lineRule="auto"/>
        <w:ind w:firstLine="560" w:firstLineChars="200"/>
        <w:rPr>
          <w:rFonts w:ascii="仿宋" w:hAnsi="仿宋" w:eastAsia="仿宋" w:cs="宋体"/>
          <w:sz w:val="28"/>
          <w:szCs w:val="28"/>
        </w:rPr>
      </w:pPr>
    </w:p>
    <w:p w14:paraId="63C8D4B6">
      <w:pPr>
        <w:adjustRightInd w:val="0"/>
        <w:snapToGrid w:val="0"/>
        <w:spacing w:line="360" w:lineRule="auto"/>
        <w:ind w:left="4410" w:leftChars="2100"/>
        <w:rPr>
          <w:rFonts w:ascii="仿宋" w:hAnsi="仿宋" w:eastAsia="仿宋"/>
          <w:sz w:val="28"/>
          <w:szCs w:val="28"/>
        </w:rPr>
      </w:pPr>
    </w:p>
    <w:p w14:paraId="4E847E3D">
      <w:pPr>
        <w:adjustRightInd w:val="0"/>
        <w:snapToGrid w:val="0"/>
        <w:spacing w:line="360" w:lineRule="auto"/>
        <w:ind w:left="4410" w:leftChars="2100"/>
        <w:rPr>
          <w:rFonts w:ascii="仿宋" w:hAnsi="仿宋" w:eastAsia="仿宋"/>
          <w:sz w:val="28"/>
          <w:szCs w:val="28"/>
        </w:rPr>
      </w:pPr>
    </w:p>
    <w:p w14:paraId="04AD7946">
      <w:pPr>
        <w:adjustRightInd w:val="0"/>
        <w:snapToGrid w:val="0"/>
        <w:spacing w:line="360" w:lineRule="auto"/>
        <w:ind w:left="4410" w:leftChars="2100"/>
        <w:rPr>
          <w:rFonts w:ascii="仿宋" w:hAnsi="仿宋" w:eastAsia="仿宋"/>
          <w:sz w:val="28"/>
          <w:szCs w:val="28"/>
        </w:rPr>
      </w:pPr>
    </w:p>
    <w:p w14:paraId="1B0A1BF2">
      <w:pPr>
        <w:adjustRightInd w:val="0"/>
        <w:snapToGrid w:val="0"/>
        <w:spacing w:line="360" w:lineRule="auto"/>
        <w:ind w:left="4410" w:leftChars="2100"/>
        <w:rPr>
          <w:rFonts w:ascii="仿宋" w:hAnsi="仿宋" w:eastAsia="仿宋"/>
          <w:sz w:val="28"/>
          <w:szCs w:val="28"/>
        </w:rPr>
      </w:pPr>
    </w:p>
    <w:p w14:paraId="6FB6A949">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投标单位：（盖章）</w:t>
      </w:r>
    </w:p>
    <w:p w14:paraId="0410F758">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法定代表人：（签字或盖章）</w:t>
      </w:r>
    </w:p>
    <w:p w14:paraId="4D9C4563">
      <w:pPr>
        <w:adjustRightInd w:val="0"/>
        <w:snapToGrid w:val="0"/>
        <w:spacing w:line="360" w:lineRule="auto"/>
        <w:ind w:left="4410" w:leftChars="2100"/>
        <w:rPr>
          <w:rFonts w:ascii="仿宋" w:hAnsi="仿宋" w:eastAsia="仿宋"/>
          <w:sz w:val="28"/>
          <w:szCs w:val="28"/>
        </w:rPr>
      </w:pPr>
      <w:r>
        <w:rPr>
          <w:rFonts w:hint="eastAsia" w:ascii="仿宋" w:hAnsi="仿宋" w:eastAsia="仿宋"/>
          <w:sz w:val="28"/>
          <w:szCs w:val="28"/>
        </w:rPr>
        <w:t>日期：</w:t>
      </w:r>
    </w:p>
    <w:p w14:paraId="770CC3F6">
      <w:pPr>
        <w:rPr>
          <w:rFonts w:ascii="华文仿宋" w:hAnsi="华文仿宋" w:eastAsia="华文仿宋"/>
          <w:b/>
          <w:bCs/>
          <w:sz w:val="28"/>
          <w:szCs w:val="28"/>
        </w:rPr>
      </w:pPr>
      <w:r>
        <w:rPr>
          <w:rFonts w:ascii="宋体" w:hAnsi="宋体"/>
          <w:sz w:val="28"/>
          <w:szCs w:val="28"/>
        </w:rPr>
        <w:br w:type="page"/>
      </w:r>
      <w:r>
        <w:rPr>
          <w:rFonts w:hint="eastAsia" w:ascii="华文仿宋" w:hAnsi="华文仿宋" w:eastAsia="华文仿宋"/>
          <w:b/>
          <w:bCs/>
          <w:sz w:val="28"/>
          <w:szCs w:val="28"/>
        </w:rPr>
        <w:t>6.主要类似项目一览表</w:t>
      </w:r>
    </w:p>
    <w:p w14:paraId="74F17865">
      <w:pPr>
        <w:spacing w:line="360" w:lineRule="auto"/>
        <w:ind w:left="525"/>
        <w:rPr>
          <w:rFonts w:ascii="宋体" w:hAnsi="宋体"/>
          <w:sz w:val="28"/>
          <w:szCs w:val="28"/>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503"/>
        <w:gridCol w:w="4253"/>
        <w:gridCol w:w="1590"/>
      </w:tblGrid>
      <w:tr w14:paraId="0BCE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71" w:type="dxa"/>
            <w:vMerge w:val="restart"/>
            <w:tcBorders>
              <w:top w:val="single" w:color="auto" w:sz="4" w:space="0"/>
              <w:left w:val="single" w:color="auto" w:sz="4" w:space="0"/>
              <w:bottom w:val="single" w:color="auto" w:sz="4" w:space="0"/>
              <w:right w:val="single" w:color="auto" w:sz="4" w:space="0"/>
            </w:tcBorders>
            <w:vAlign w:val="center"/>
          </w:tcPr>
          <w:p w14:paraId="74A65ECE">
            <w:pPr>
              <w:pStyle w:val="3"/>
              <w:spacing w:line="360" w:lineRule="auto"/>
              <w:jc w:val="center"/>
              <w:rPr>
                <w:rFonts w:ascii="仿宋" w:hAnsi="仿宋" w:eastAsia="仿宋"/>
                <w:sz w:val="28"/>
                <w:szCs w:val="28"/>
              </w:rPr>
            </w:pPr>
            <w:r>
              <w:rPr>
                <w:rFonts w:hint="eastAsia" w:ascii="仿宋" w:hAnsi="仿宋" w:eastAsia="仿宋"/>
                <w:sz w:val="28"/>
                <w:szCs w:val="28"/>
              </w:rPr>
              <w:t>序号</w:t>
            </w:r>
          </w:p>
        </w:tc>
        <w:tc>
          <w:tcPr>
            <w:tcW w:w="1503" w:type="dxa"/>
            <w:vMerge w:val="restart"/>
            <w:tcBorders>
              <w:top w:val="single" w:color="auto" w:sz="4" w:space="0"/>
              <w:left w:val="single" w:color="auto" w:sz="4" w:space="0"/>
              <w:bottom w:val="single" w:color="auto" w:sz="4" w:space="0"/>
              <w:right w:val="single" w:color="000000" w:sz="4" w:space="0"/>
            </w:tcBorders>
            <w:vAlign w:val="center"/>
          </w:tcPr>
          <w:p w14:paraId="2BCC9EA4">
            <w:pPr>
              <w:pStyle w:val="3"/>
              <w:spacing w:line="360" w:lineRule="auto"/>
              <w:jc w:val="center"/>
              <w:rPr>
                <w:rFonts w:ascii="仿宋" w:hAnsi="仿宋" w:eastAsia="仿宋"/>
                <w:sz w:val="28"/>
                <w:szCs w:val="28"/>
              </w:rPr>
            </w:pPr>
            <w:r>
              <w:rPr>
                <w:rFonts w:hint="eastAsia" w:ascii="仿宋" w:hAnsi="仿宋" w:eastAsia="仿宋"/>
                <w:sz w:val="28"/>
                <w:szCs w:val="28"/>
              </w:rPr>
              <w:t>年份</w:t>
            </w:r>
          </w:p>
        </w:tc>
        <w:tc>
          <w:tcPr>
            <w:tcW w:w="4253" w:type="dxa"/>
            <w:vMerge w:val="restart"/>
            <w:tcBorders>
              <w:top w:val="single" w:color="auto" w:sz="4" w:space="0"/>
              <w:left w:val="single" w:color="auto" w:sz="4" w:space="0"/>
              <w:bottom w:val="single" w:color="auto" w:sz="4" w:space="0"/>
              <w:right w:val="single" w:color="auto" w:sz="4" w:space="0"/>
            </w:tcBorders>
            <w:vAlign w:val="center"/>
          </w:tcPr>
          <w:p w14:paraId="685E3FC2">
            <w:pPr>
              <w:pStyle w:val="3"/>
              <w:spacing w:line="360" w:lineRule="auto"/>
              <w:jc w:val="center"/>
              <w:rPr>
                <w:rFonts w:ascii="仿宋" w:hAnsi="仿宋" w:eastAsia="仿宋"/>
                <w:sz w:val="28"/>
                <w:szCs w:val="28"/>
              </w:rPr>
            </w:pPr>
            <w:r>
              <w:rPr>
                <w:rFonts w:hint="eastAsia" w:ascii="仿宋" w:hAnsi="仿宋" w:eastAsia="仿宋"/>
                <w:sz w:val="28"/>
                <w:szCs w:val="28"/>
              </w:rPr>
              <w:t>项目名称</w:t>
            </w:r>
          </w:p>
        </w:tc>
        <w:tc>
          <w:tcPr>
            <w:tcW w:w="1585" w:type="dxa"/>
            <w:vMerge w:val="restart"/>
            <w:tcBorders>
              <w:top w:val="single" w:color="auto" w:sz="4" w:space="0"/>
              <w:left w:val="single" w:color="auto" w:sz="4" w:space="0"/>
              <w:bottom w:val="single" w:color="auto" w:sz="4" w:space="0"/>
              <w:right w:val="single" w:color="auto" w:sz="4" w:space="0"/>
            </w:tcBorders>
            <w:vAlign w:val="center"/>
          </w:tcPr>
          <w:p w14:paraId="1C584980">
            <w:pPr>
              <w:pStyle w:val="3"/>
              <w:spacing w:line="360" w:lineRule="auto"/>
              <w:jc w:val="center"/>
              <w:rPr>
                <w:rFonts w:ascii="仿宋" w:hAnsi="仿宋" w:eastAsia="仿宋"/>
                <w:sz w:val="28"/>
                <w:szCs w:val="28"/>
              </w:rPr>
            </w:pPr>
            <w:r>
              <w:rPr>
                <w:rFonts w:hint="eastAsia" w:ascii="仿宋" w:hAnsi="仿宋" w:eastAsia="仿宋"/>
                <w:sz w:val="28"/>
                <w:szCs w:val="28"/>
              </w:rPr>
              <w:t>合同金额  （万元）</w:t>
            </w:r>
          </w:p>
        </w:tc>
      </w:tr>
      <w:tr w14:paraId="4C8D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71" w:type="dxa"/>
            <w:vMerge w:val="continue"/>
            <w:tcBorders>
              <w:top w:val="single" w:color="auto" w:sz="4" w:space="0"/>
              <w:left w:val="single" w:color="auto" w:sz="4" w:space="0"/>
              <w:bottom w:val="single" w:color="auto" w:sz="4" w:space="0"/>
              <w:right w:val="single" w:color="auto" w:sz="4" w:space="0"/>
            </w:tcBorders>
            <w:vAlign w:val="center"/>
          </w:tcPr>
          <w:p w14:paraId="6FC1F0F3">
            <w:pPr>
              <w:spacing w:line="360" w:lineRule="auto"/>
              <w:rPr>
                <w:rFonts w:ascii="仿宋" w:hAnsi="仿宋" w:eastAsia="仿宋"/>
                <w:b/>
                <w:sz w:val="28"/>
                <w:szCs w:val="28"/>
              </w:rPr>
            </w:pPr>
          </w:p>
        </w:tc>
        <w:tc>
          <w:tcPr>
            <w:tcW w:w="1503" w:type="dxa"/>
            <w:vMerge w:val="continue"/>
            <w:tcBorders>
              <w:top w:val="single" w:color="auto" w:sz="4" w:space="0"/>
              <w:left w:val="single" w:color="auto" w:sz="4" w:space="0"/>
              <w:bottom w:val="single" w:color="auto" w:sz="4" w:space="0"/>
              <w:right w:val="single" w:color="000000" w:sz="4" w:space="0"/>
            </w:tcBorders>
            <w:vAlign w:val="center"/>
          </w:tcPr>
          <w:p w14:paraId="0F23DB50">
            <w:pPr>
              <w:spacing w:line="360" w:lineRule="auto"/>
              <w:rPr>
                <w:rFonts w:ascii="仿宋" w:hAnsi="仿宋" w:eastAsia="仿宋"/>
                <w:b/>
                <w:sz w:val="28"/>
                <w:szCs w:val="28"/>
              </w:rPr>
            </w:pPr>
          </w:p>
        </w:tc>
        <w:tc>
          <w:tcPr>
            <w:tcW w:w="4253" w:type="dxa"/>
            <w:vMerge w:val="continue"/>
            <w:tcBorders>
              <w:top w:val="single" w:color="auto" w:sz="4" w:space="0"/>
              <w:left w:val="single" w:color="auto" w:sz="4" w:space="0"/>
              <w:bottom w:val="single" w:color="auto" w:sz="4" w:space="0"/>
              <w:right w:val="single" w:color="auto" w:sz="4" w:space="0"/>
            </w:tcBorders>
            <w:vAlign w:val="center"/>
          </w:tcPr>
          <w:p w14:paraId="74C5A150">
            <w:pPr>
              <w:spacing w:line="360" w:lineRule="auto"/>
              <w:rPr>
                <w:rFonts w:ascii="仿宋" w:hAnsi="仿宋" w:eastAsia="仿宋"/>
                <w:b/>
                <w:sz w:val="28"/>
                <w:szCs w:val="28"/>
              </w:rPr>
            </w:pPr>
          </w:p>
        </w:tc>
        <w:tc>
          <w:tcPr>
            <w:tcW w:w="1585" w:type="dxa"/>
            <w:vMerge w:val="continue"/>
            <w:tcBorders>
              <w:top w:val="single" w:color="auto" w:sz="4" w:space="0"/>
              <w:left w:val="single" w:color="auto" w:sz="4" w:space="0"/>
              <w:bottom w:val="single" w:color="auto" w:sz="4" w:space="0"/>
              <w:right w:val="single" w:color="auto" w:sz="4" w:space="0"/>
            </w:tcBorders>
            <w:vAlign w:val="center"/>
          </w:tcPr>
          <w:p w14:paraId="68094C57">
            <w:pPr>
              <w:spacing w:line="360" w:lineRule="auto"/>
              <w:rPr>
                <w:rFonts w:ascii="仿宋" w:hAnsi="仿宋" w:eastAsia="仿宋"/>
                <w:b/>
                <w:sz w:val="28"/>
                <w:szCs w:val="28"/>
              </w:rPr>
            </w:pPr>
          </w:p>
        </w:tc>
      </w:tr>
      <w:tr w14:paraId="64F8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17157953">
            <w:pPr>
              <w:pStyle w:val="3"/>
              <w:spacing w:line="360" w:lineRule="auto"/>
              <w:jc w:val="center"/>
              <w:rPr>
                <w:rFonts w:ascii="仿宋" w:hAnsi="仿宋" w:eastAsia="仿宋"/>
                <w:sz w:val="28"/>
                <w:szCs w:val="28"/>
              </w:rPr>
            </w:pPr>
            <w:r>
              <w:rPr>
                <w:rFonts w:hint="eastAsia" w:ascii="仿宋" w:hAnsi="仿宋" w:eastAsia="仿宋"/>
                <w:sz w:val="28"/>
                <w:szCs w:val="28"/>
              </w:rPr>
              <w:t>1</w:t>
            </w:r>
          </w:p>
        </w:tc>
        <w:tc>
          <w:tcPr>
            <w:tcW w:w="1503" w:type="dxa"/>
            <w:tcBorders>
              <w:top w:val="single" w:color="auto" w:sz="4" w:space="0"/>
              <w:left w:val="single" w:color="auto" w:sz="4" w:space="0"/>
              <w:bottom w:val="single" w:color="auto" w:sz="4" w:space="0"/>
              <w:right w:val="single" w:color="000000" w:sz="4" w:space="0"/>
            </w:tcBorders>
            <w:vAlign w:val="center"/>
          </w:tcPr>
          <w:p w14:paraId="2AC8336A">
            <w:pPr>
              <w:pStyle w:val="3"/>
              <w:spacing w:line="360" w:lineRule="auto"/>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vAlign w:val="center"/>
          </w:tcPr>
          <w:p w14:paraId="48AC60DD">
            <w:pPr>
              <w:pStyle w:val="3"/>
              <w:spacing w:line="360" w:lineRule="auto"/>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5D060628">
            <w:pPr>
              <w:pStyle w:val="3"/>
              <w:spacing w:line="360" w:lineRule="auto"/>
              <w:rPr>
                <w:rFonts w:ascii="仿宋" w:hAnsi="仿宋" w:eastAsia="仿宋"/>
                <w:sz w:val="28"/>
                <w:szCs w:val="28"/>
              </w:rPr>
            </w:pPr>
          </w:p>
        </w:tc>
      </w:tr>
      <w:tr w14:paraId="0489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20F03A40">
            <w:pPr>
              <w:pStyle w:val="3"/>
              <w:spacing w:line="360" w:lineRule="auto"/>
              <w:jc w:val="center"/>
              <w:rPr>
                <w:rFonts w:ascii="仿宋" w:hAnsi="仿宋" w:eastAsia="仿宋"/>
                <w:sz w:val="28"/>
                <w:szCs w:val="28"/>
              </w:rPr>
            </w:pPr>
            <w:r>
              <w:rPr>
                <w:rFonts w:hint="eastAsia" w:ascii="仿宋" w:hAnsi="仿宋" w:eastAsia="仿宋"/>
                <w:sz w:val="28"/>
                <w:szCs w:val="28"/>
              </w:rPr>
              <w:t>2</w:t>
            </w:r>
          </w:p>
        </w:tc>
        <w:tc>
          <w:tcPr>
            <w:tcW w:w="1503" w:type="dxa"/>
            <w:tcBorders>
              <w:top w:val="single" w:color="auto" w:sz="4" w:space="0"/>
              <w:left w:val="single" w:color="auto" w:sz="4" w:space="0"/>
              <w:bottom w:val="single" w:color="auto" w:sz="4" w:space="0"/>
              <w:right w:val="single" w:color="000000" w:sz="4" w:space="0"/>
            </w:tcBorders>
            <w:vAlign w:val="center"/>
          </w:tcPr>
          <w:p w14:paraId="0D7C5928">
            <w:pPr>
              <w:pStyle w:val="3"/>
              <w:spacing w:line="360" w:lineRule="auto"/>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tcPr>
          <w:p w14:paraId="4959A802">
            <w:pPr>
              <w:pStyle w:val="3"/>
              <w:spacing w:line="360" w:lineRule="auto"/>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32144976">
            <w:pPr>
              <w:pStyle w:val="3"/>
              <w:spacing w:line="360" w:lineRule="auto"/>
              <w:rPr>
                <w:rFonts w:ascii="仿宋" w:hAnsi="仿宋" w:eastAsia="仿宋"/>
                <w:sz w:val="28"/>
                <w:szCs w:val="28"/>
              </w:rPr>
            </w:pPr>
          </w:p>
        </w:tc>
      </w:tr>
      <w:tr w14:paraId="522A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D69D061">
            <w:pPr>
              <w:pStyle w:val="3"/>
              <w:spacing w:line="360" w:lineRule="auto"/>
              <w:jc w:val="center"/>
              <w:rPr>
                <w:rFonts w:ascii="仿宋" w:hAnsi="仿宋" w:eastAsia="仿宋"/>
                <w:sz w:val="28"/>
                <w:szCs w:val="28"/>
              </w:rPr>
            </w:pPr>
            <w:r>
              <w:rPr>
                <w:rFonts w:hint="eastAsia" w:ascii="仿宋" w:hAnsi="仿宋" w:eastAsia="仿宋"/>
                <w:sz w:val="28"/>
                <w:szCs w:val="28"/>
              </w:rPr>
              <w:t>3</w:t>
            </w:r>
          </w:p>
        </w:tc>
        <w:tc>
          <w:tcPr>
            <w:tcW w:w="1503" w:type="dxa"/>
            <w:tcBorders>
              <w:top w:val="single" w:color="auto" w:sz="4" w:space="0"/>
              <w:left w:val="single" w:color="auto" w:sz="4" w:space="0"/>
              <w:bottom w:val="single" w:color="auto" w:sz="4" w:space="0"/>
              <w:right w:val="single" w:color="000000" w:sz="4" w:space="0"/>
            </w:tcBorders>
            <w:vAlign w:val="center"/>
          </w:tcPr>
          <w:p w14:paraId="5A1DE2B1">
            <w:pPr>
              <w:pStyle w:val="3"/>
              <w:spacing w:line="360" w:lineRule="auto"/>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tcPr>
          <w:p w14:paraId="1DEFC965">
            <w:pPr>
              <w:pStyle w:val="3"/>
              <w:spacing w:line="360" w:lineRule="auto"/>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774E6BC0">
            <w:pPr>
              <w:pStyle w:val="3"/>
              <w:spacing w:line="360" w:lineRule="auto"/>
              <w:rPr>
                <w:rFonts w:ascii="仿宋" w:hAnsi="仿宋" w:eastAsia="仿宋"/>
                <w:sz w:val="28"/>
                <w:szCs w:val="28"/>
              </w:rPr>
            </w:pPr>
          </w:p>
        </w:tc>
      </w:tr>
      <w:tr w14:paraId="2EB8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0A1F08FF">
            <w:pPr>
              <w:pStyle w:val="3"/>
              <w:spacing w:line="360" w:lineRule="auto"/>
              <w:jc w:val="center"/>
              <w:rPr>
                <w:rFonts w:ascii="仿宋" w:hAnsi="仿宋" w:eastAsia="仿宋"/>
                <w:sz w:val="28"/>
                <w:szCs w:val="28"/>
              </w:rPr>
            </w:pPr>
            <w:r>
              <w:rPr>
                <w:rFonts w:hint="eastAsia" w:ascii="仿宋" w:hAnsi="仿宋" w:eastAsia="仿宋"/>
                <w:sz w:val="28"/>
                <w:szCs w:val="28"/>
              </w:rPr>
              <w:t>4</w:t>
            </w:r>
          </w:p>
        </w:tc>
        <w:tc>
          <w:tcPr>
            <w:tcW w:w="1503" w:type="dxa"/>
            <w:tcBorders>
              <w:top w:val="single" w:color="auto" w:sz="4" w:space="0"/>
              <w:left w:val="single" w:color="auto" w:sz="4" w:space="0"/>
              <w:bottom w:val="single" w:color="auto" w:sz="4" w:space="0"/>
              <w:right w:val="single" w:color="000000" w:sz="4" w:space="0"/>
            </w:tcBorders>
            <w:vAlign w:val="center"/>
          </w:tcPr>
          <w:p w14:paraId="3DA770B8">
            <w:pPr>
              <w:pStyle w:val="3"/>
              <w:spacing w:line="360" w:lineRule="auto"/>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tcPr>
          <w:p w14:paraId="38991632">
            <w:pPr>
              <w:pStyle w:val="3"/>
              <w:spacing w:line="360" w:lineRule="auto"/>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2D21205C">
            <w:pPr>
              <w:pStyle w:val="3"/>
              <w:spacing w:line="360" w:lineRule="auto"/>
              <w:rPr>
                <w:rFonts w:ascii="仿宋" w:hAnsi="仿宋" w:eastAsia="仿宋"/>
                <w:sz w:val="28"/>
                <w:szCs w:val="28"/>
              </w:rPr>
            </w:pPr>
          </w:p>
        </w:tc>
      </w:tr>
    </w:tbl>
    <w:p w14:paraId="0D36AF8A">
      <w:pPr>
        <w:rPr>
          <w:sz w:val="28"/>
          <w:szCs w:val="28"/>
        </w:rPr>
      </w:pPr>
    </w:p>
    <w:p w14:paraId="1250F1EB">
      <w:pPr>
        <w:rPr>
          <w:rFonts w:ascii="华文仿宋" w:hAnsi="华文仿宋" w:eastAsia="华文仿宋"/>
          <w:sz w:val="28"/>
          <w:szCs w:val="28"/>
        </w:rPr>
      </w:pPr>
      <w:r>
        <w:rPr>
          <w:rFonts w:ascii="华文仿宋" w:hAnsi="华文仿宋" w:eastAsia="华文仿宋"/>
          <w:sz w:val="28"/>
          <w:szCs w:val="28"/>
        </w:rPr>
        <w:br w:type="page"/>
      </w:r>
    </w:p>
    <w:p w14:paraId="4E9B1E32">
      <w:pPr>
        <w:spacing w:line="360" w:lineRule="auto"/>
        <w:rPr>
          <w:rFonts w:ascii="仿宋" w:hAnsi="仿宋" w:eastAsia="仿宋"/>
          <w:sz w:val="28"/>
          <w:szCs w:val="28"/>
        </w:rPr>
      </w:pPr>
      <w:r>
        <w:rPr>
          <w:rFonts w:hint="eastAsia" w:ascii="华文仿宋" w:hAnsi="华文仿宋" w:eastAsia="华文仿宋"/>
          <w:sz w:val="28"/>
          <w:szCs w:val="28"/>
        </w:rPr>
        <w:t>附件2</w:t>
      </w:r>
    </w:p>
    <w:p w14:paraId="203F3110">
      <w:pPr>
        <w:snapToGrid w:val="0"/>
        <w:spacing w:line="360" w:lineRule="auto"/>
        <w:jc w:val="center"/>
        <w:rPr>
          <w:rFonts w:ascii="仿宋" w:hAnsi="仿宋" w:eastAsia="仿宋"/>
          <w:bCs/>
          <w:sz w:val="30"/>
          <w:szCs w:val="30"/>
        </w:rPr>
      </w:pPr>
      <w:r>
        <w:rPr>
          <w:rFonts w:hint="eastAsia" w:ascii="仿宋" w:hAnsi="仿宋" w:eastAsia="仿宋"/>
          <w:bCs/>
          <w:sz w:val="30"/>
          <w:szCs w:val="30"/>
          <w:u w:val="single"/>
        </w:rPr>
        <w:t xml:space="preserve">                   </w:t>
      </w:r>
      <w:r>
        <w:rPr>
          <w:rFonts w:hint="eastAsia" w:ascii="仿宋" w:hAnsi="仿宋" w:eastAsia="仿宋"/>
          <w:bCs/>
          <w:sz w:val="30"/>
          <w:szCs w:val="30"/>
        </w:rPr>
        <w:t>服务项目</w:t>
      </w:r>
    </w:p>
    <w:p w14:paraId="56DF5F71">
      <w:pPr>
        <w:snapToGrid w:val="0"/>
        <w:spacing w:line="360" w:lineRule="auto"/>
        <w:jc w:val="center"/>
        <w:rPr>
          <w:rFonts w:ascii="黑体" w:hAnsi="宋体" w:eastAsia="黑体" w:cs="宋体"/>
          <w:b/>
          <w:bCs/>
          <w:sz w:val="30"/>
          <w:szCs w:val="30"/>
        </w:rPr>
      </w:pPr>
      <w:r>
        <w:rPr>
          <w:rFonts w:hint="eastAsia" w:ascii="仿宋" w:hAnsi="仿宋" w:eastAsia="仿宋"/>
          <w:bCs/>
          <w:sz w:val="30"/>
          <w:szCs w:val="30"/>
        </w:rPr>
        <w:t>接受</w:t>
      </w:r>
      <w:r>
        <w:rPr>
          <w:rFonts w:hint="eastAsia" w:ascii="仿宋" w:hAnsi="仿宋" w:eastAsia="仿宋" w:cs="宋体"/>
          <w:bCs/>
          <w:sz w:val="30"/>
          <w:szCs w:val="30"/>
        </w:rPr>
        <w:t>供应商报价文件签到表</w:t>
      </w:r>
    </w:p>
    <w:tbl>
      <w:tblPr>
        <w:tblStyle w:val="4"/>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2520"/>
        <w:gridCol w:w="1440"/>
        <w:gridCol w:w="1440"/>
        <w:gridCol w:w="1620"/>
        <w:gridCol w:w="1800"/>
      </w:tblGrid>
      <w:tr w14:paraId="6706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060" w:type="dxa"/>
            <w:gridSpan w:val="2"/>
            <w:shd w:val="clear" w:color="auto" w:fill="auto"/>
            <w:vAlign w:val="center"/>
          </w:tcPr>
          <w:p w14:paraId="43E4309F">
            <w:pPr>
              <w:jc w:val="center"/>
              <w:rPr>
                <w:rFonts w:ascii="仿宋" w:hAnsi="仿宋" w:eastAsia="仿宋"/>
                <w:sz w:val="24"/>
                <w:szCs w:val="24"/>
              </w:rPr>
            </w:pPr>
            <w:r>
              <w:rPr>
                <w:rFonts w:hint="eastAsia" w:ascii="仿宋" w:hAnsi="仿宋" w:eastAsia="仿宋"/>
                <w:sz w:val="24"/>
                <w:szCs w:val="24"/>
              </w:rPr>
              <w:t>截止时间</w:t>
            </w:r>
          </w:p>
        </w:tc>
        <w:tc>
          <w:tcPr>
            <w:tcW w:w="6300" w:type="dxa"/>
            <w:gridSpan w:val="4"/>
            <w:shd w:val="clear" w:color="auto" w:fill="auto"/>
            <w:vAlign w:val="center"/>
          </w:tcPr>
          <w:p w14:paraId="5D257538">
            <w:pPr>
              <w:ind w:firstLine="600" w:firstLineChars="250"/>
              <w:rPr>
                <w:rFonts w:ascii="仿宋" w:hAnsi="仿宋" w:eastAsia="仿宋"/>
                <w:sz w:val="24"/>
                <w:szCs w:val="24"/>
              </w:rPr>
            </w:pPr>
            <w:r>
              <w:rPr>
                <w:rFonts w:hint="eastAsia" w:ascii="仿宋" w:hAnsi="仿宋" w:eastAsia="仿宋"/>
                <w:sz w:val="24"/>
                <w:szCs w:val="24"/>
              </w:rPr>
              <w:t xml:space="preserve">   年    月    日    时之前</w:t>
            </w:r>
          </w:p>
        </w:tc>
      </w:tr>
      <w:tr w14:paraId="0554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60" w:type="dxa"/>
            <w:gridSpan w:val="2"/>
            <w:shd w:val="clear" w:color="auto" w:fill="auto"/>
            <w:vAlign w:val="center"/>
          </w:tcPr>
          <w:p w14:paraId="760B24B3">
            <w:pPr>
              <w:jc w:val="center"/>
              <w:rPr>
                <w:rFonts w:ascii="仿宋" w:hAnsi="仿宋" w:eastAsia="仿宋"/>
                <w:sz w:val="24"/>
                <w:szCs w:val="24"/>
              </w:rPr>
            </w:pPr>
            <w:r>
              <w:rPr>
                <w:rFonts w:hint="eastAsia" w:ascii="仿宋" w:hAnsi="仿宋" w:eastAsia="仿宋"/>
                <w:sz w:val="24"/>
                <w:szCs w:val="24"/>
              </w:rPr>
              <w:t>报价文件送达地点</w:t>
            </w:r>
          </w:p>
        </w:tc>
        <w:tc>
          <w:tcPr>
            <w:tcW w:w="6300" w:type="dxa"/>
            <w:gridSpan w:val="4"/>
            <w:shd w:val="clear" w:color="auto" w:fill="auto"/>
            <w:vAlign w:val="center"/>
          </w:tcPr>
          <w:p w14:paraId="615B22AD">
            <w:pPr>
              <w:jc w:val="center"/>
              <w:rPr>
                <w:rFonts w:ascii="仿宋" w:hAnsi="仿宋" w:eastAsia="仿宋"/>
                <w:sz w:val="24"/>
                <w:szCs w:val="24"/>
              </w:rPr>
            </w:pPr>
          </w:p>
        </w:tc>
      </w:tr>
      <w:tr w14:paraId="4614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360" w:type="dxa"/>
            <w:gridSpan w:val="6"/>
            <w:shd w:val="clear" w:color="auto" w:fill="auto"/>
            <w:vAlign w:val="center"/>
          </w:tcPr>
          <w:p w14:paraId="7597D939">
            <w:pPr>
              <w:jc w:val="center"/>
              <w:rPr>
                <w:rFonts w:ascii="仿宋" w:hAnsi="仿宋" w:eastAsia="仿宋"/>
                <w:sz w:val="24"/>
                <w:szCs w:val="24"/>
              </w:rPr>
            </w:pPr>
            <w:r>
              <w:rPr>
                <w:rFonts w:hint="eastAsia" w:ascii="仿宋" w:hAnsi="仿宋" w:eastAsia="仿宋"/>
                <w:sz w:val="24"/>
                <w:szCs w:val="24"/>
              </w:rPr>
              <w:t>投标记录</w:t>
            </w:r>
          </w:p>
        </w:tc>
      </w:tr>
      <w:tr w14:paraId="34E1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40" w:type="dxa"/>
            <w:shd w:val="clear" w:color="auto" w:fill="auto"/>
            <w:vAlign w:val="center"/>
          </w:tcPr>
          <w:p w14:paraId="296315EB">
            <w:pPr>
              <w:spacing w:line="360" w:lineRule="exact"/>
              <w:jc w:val="center"/>
              <w:rPr>
                <w:rFonts w:ascii="仿宋" w:hAnsi="仿宋" w:eastAsia="仿宋"/>
                <w:sz w:val="24"/>
                <w:szCs w:val="24"/>
              </w:rPr>
            </w:pPr>
            <w:r>
              <w:rPr>
                <w:rFonts w:hint="eastAsia" w:ascii="仿宋" w:hAnsi="仿宋" w:eastAsia="仿宋"/>
                <w:sz w:val="24"/>
                <w:szCs w:val="24"/>
              </w:rPr>
              <w:t>序号</w:t>
            </w:r>
          </w:p>
        </w:tc>
        <w:tc>
          <w:tcPr>
            <w:tcW w:w="3960" w:type="dxa"/>
            <w:gridSpan w:val="2"/>
            <w:shd w:val="clear" w:color="auto" w:fill="auto"/>
            <w:vAlign w:val="center"/>
          </w:tcPr>
          <w:p w14:paraId="5179C192">
            <w:pPr>
              <w:jc w:val="center"/>
              <w:rPr>
                <w:rFonts w:ascii="仿宋" w:hAnsi="仿宋" w:eastAsia="仿宋"/>
                <w:sz w:val="24"/>
                <w:szCs w:val="24"/>
              </w:rPr>
            </w:pPr>
            <w:r>
              <w:rPr>
                <w:rFonts w:hint="eastAsia" w:ascii="仿宋" w:hAnsi="仿宋" w:eastAsia="仿宋"/>
                <w:sz w:val="24"/>
                <w:szCs w:val="24"/>
              </w:rPr>
              <w:t>报价单位</w:t>
            </w:r>
          </w:p>
        </w:tc>
        <w:tc>
          <w:tcPr>
            <w:tcW w:w="1440" w:type="dxa"/>
            <w:shd w:val="clear" w:color="auto" w:fill="auto"/>
            <w:vAlign w:val="center"/>
          </w:tcPr>
          <w:p w14:paraId="089E3384">
            <w:pPr>
              <w:spacing w:line="320" w:lineRule="exact"/>
              <w:jc w:val="center"/>
              <w:rPr>
                <w:rFonts w:ascii="仿宋" w:hAnsi="仿宋" w:eastAsia="仿宋"/>
                <w:sz w:val="24"/>
                <w:szCs w:val="24"/>
              </w:rPr>
            </w:pPr>
            <w:r>
              <w:rPr>
                <w:rFonts w:hint="eastAsia" w:ascii="仿宋" w:hAnsi="仿宋" w:eastAsia="仿宋"/>
                <w:sz w:val="24"/>
                <w:szCs w:val="24"/>
              </w:rPr>
              <w:t>送达</w:t>
            </w:r>
          </w:p>
          <w:p w14:paraId="59FDBF0F">
            <w:pPr>
              <w:spacing w:line="320" w:lineRule="exact"/>
              <w:jc w:val="center"/>
              <w:rPr>
                <w:rFonts w:ascii="仿宋" w:hAnsi="仿宋" w:eastAsia="仿宋"/>
                <w:sz w:val="24"/>
                <w:szCs w:val="24"/>
              </w:rPr>
            </w:pPr>
            <w:r>
              <w:rPr>
                <w:rFonts w:hint="eastAsia" w:ascii="仿宋" w:hAnsi="仿宋" w:eastAsia="仿宋"/>
                <w:sz w:val="24"/>
                <w:szCs w:val="24"/>
              </w:rPr>
              <w:t>时间</w:t>
            </w:r>
          </w:p>
        </w:tc>
        <w:tc>
          <w:tcPr>
            <w:tcW w:w="1620" w:type="dxa"/>
            <w:shd w:val="clear" w:color="auto" w:fill="auto"/>
            <w:vAlign w:val="center"/>
          </w:tcPr>
          <w:p w14:paraId="1AFD7007">
            <w:pPr>
              <w:spacing w:line="360" w:lineRule="exact"/>
              <w:jc w:val="center"/>
              <w:rPr>
                <w:rFonts w:ascii="仿宋" w:hAnsi="仿宋" w:eastAsia="仿宋"/>
                <w:sz w:val="24"/>
                <w:szCs w:val="24"/>
              </w:rPr>
            </w:pPr>
            <w:r>
              <w:rPr>
                <w:rFonts w:hint="eastAsia" w:ascii="仿宋" w:hAnsi="仿宋" w:eastAsia="仿宋"/>
                <w:sz w:val="24"/>
                <w:szCs w:val="24"/>
              </w:rPr>
              <w:t>投送</w:t>
            </w:r>
          </w:p>
          <w:p w14:paraId="5E9A4D34">
            <w:pPr>
              <w:spacing w:line="360" w:lineRule="exact"/>
              <w:jc w:val="center"/>
              <w:rPr>
                <w:rFonts w:ascii="仿宋" w:hAnsi="仿宋" w:eastAsia="仿宋"/>
                <w:sz w:val="24"/>
                <w:szCs w:val="24"/>
              </w:rPr>
            </w:pPr>
            <w:r>
              <w:rPr>
                <w:rFonts w:hint="eastAsia" w:ascii="仿宋" w:hAnsi="仿宋" w:eastAsia="仿宋"/>
                <w:sz w:val="24"/>
                <w:szCs w:val="24"/>
              </w:rPr>
              <w:t>人签名</w:t>
            </w:r>
          </w:p>
        </w:tc>
        <w:tc>
          <w:tcPr>
            <w:tcW w:w="1800" w:type="dxa"/>
            <w:shd w:val="clear" w:color="auto" w:fill="auto"/>
            <w:vAlign w:val="center"/>
          </w:tcPr>
          <w:p w14:paraId="2034AF49">
            <w:pPr>
              <w:jc w:val="center"/>
              <w:rPr>
                <w:rFonts w:ascii="仿宋" w:hAnsi="仿宋" w:eastAsia="仿宋"/>
                <w:sz w:val="24"/>
                <w:szCs w:val="24"/>
              </w:rPr>
            </w:pPr>
            <w:r>
              <w:rPr>
                <w:rFonts w:hint="eastAsia" w:ascii="仿宋" w:hAnsi="仿宋" w:eastAsia="仿宋"/>
                <w:sz w:val="24"/>
                <w:szCs w:val="24"/>
              </w:rPr>
              <w:t>电话</w:t>
            </w:r>
          </w:p>
        </w:tc>
      </w:tr>
      <w:tr w14:paraId="5639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0037FC93">
            <w:pPr>
              <w:spacing w:line="320" w:lineRule="exact"/>
              <w:jc w:val="center"/>
              <w:rPr>
                <w:rFonts w:ascii="仿宋" w:hAnsi="仿宋" w:eastAsia="仿宋"/>
                <w:sz w:val="24"/>
                <w:szCs w:val="24"/>
              </w:rPr>
            </w:pPr>
            <w:r>
              <w:rPr>
                <w:rFonts w:ascii="仿宋" w:hAnsi="仿宋" w:eastAsia="仿宋"/>
                <w:sz w:val="24"/>
                <w:szCs w:val="24"/>
              </w:rPr>
              <w:t>1</w:t>
            </w:r>
          </w:p>
        </w:tc>
        <w:tc>
          <w:tcPr>
            <w:tcW w:w="3960" w:type="dxa"/>
            <w:gridSpan w:val="2"/>
            <w:shd w:val="clear" w:color="auto" w:fill="auto"/>
            <w:vAlign w:val="center"/>
          </w:tcPr>
          <w:p w14:paraId="11E1F9D8">
            <w:pPr>
              <w:spacing w:line="320" w:lineRule="exact"/>
              <w:jc w:val="center"/>
              <w:rPr>
                <w:rFonts w:ascii="仿宋" w:hAnsi="仿宋" w:eastAsia="仿宋"/>
                <w:sz w:val="24"/>
                <w:szCs w:val="24"/>
              </w:rPr>
            </w:pPr>
          </w:p>
        </w:tc>
        <w:tc>
          <w:tcPr>
            <w:tcW w:w="1440" w:type="dxa"/>
            <w:shd w:val="clear" w:color="auto" w:fill="auto"/>
            <w:vAlign w:val="center"/>
          </w:tcPr>
          <w:p w14:paraId="66A9BAC4">
            <w:pPr>
              <w:spacing w:line="320" w:lineRule="exact"/>
              <w:jc w:val="center"/>
              <w:rPr>
                <w:rFonts w:ascii="仿宋" w:hAnsi="仿宋" w:eastAsia="仿宋"/>
                <w:sz w:val="24"/>
                <w:szCs w:val="24"/>
              </w:rPr>
            </w:pPr>
          </w:p>
        </w:tc>
        <w:tc>
          <w:tcPr>
            <w:tcW w:w="1620" w:type="dxa"/>
            <w:shd w:val="clear" w:color="auto" w:fill="auto"/>
            <w:vAlign w:val="center"/>
          </w:tcPr>
          <w:p w14:paraId="4C26271C">
            <w:pPr>
              <w:spacing w:line="320" w:lineRule="exact"/>
              <w:jc w:val="center"/>
              <w:rPr>
                <w:rFonts w:ascii="仿宋" w:hAnsi="仿宋" w:eastAsia="仿宋"/>
                <w:sz w:val="24"/>
                <w:szCs w:val="24"/>
              </w:rPr>
            </w:pPr>
          </w:p>
        </w:tc>
        <w:tc>
          <w:tcPr>
            <w:tcW w:w="1800" w:type="dxa"/>
            <w:shd w:val="clear" w:color="auto" w:fill="auto"/>
            <w:vAlign w:val="center"/>
          </w:tcPr>
          <w:p w14:paraId="5BBAA2BF">
            <w:pPr>
              <w:spacing w:line="320" w:lineRule="exact"/>
              <w:jc w:val="center"/>
              <w:rPr>
                <w:rFonts w:ascii="仿宋" w:hAnsi="仿宋" w:eastAsia="仿宋"/>
                <w:sz w:val="24"/>
                <w:szCs w:val="24"/>
              </w:rPr>
            </w:pPr>
          </w:p>
        </w:tc>
      </w:tr>
      <w:tr w14:paraId="6E10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28FD5DDD">
            <w:pPr>
              <w:spacing w:line="320" w:lineRule="exact"/>
              <w:jc w:val="center"/>
              <w:rPr>
                <w:rFonts w:ascii="仿宋" w:hAnsi="仿宋" w:eastAsia="仿宋"/>
                <w:sz w:val="24"/>
                <w:szCs w:val="24"/>
              </w:rPr>
            </w:pPr>
            <w:r>
              <w:rPr>
                <w:rFonts w:ascii="仿宋" w:hAnsi="仿宋" w:eastAsia="仿宋"/>
                <w:sz w:val="24"/>
                <w:szCs w:val="24"/>
              </w:rPr>
              <w:t>2</w:t>
            </w:r>
          </w:p>
        </w:tc>
        <w:tc>
          <w:tcPr>
            <w:tcW w:w="3960" w:type="dxa"/>
            <w:gridSpan w:val="2"/>
            <w:shd w:val="clear" w:color="auto" w:fill="auto"/>
            <w:vAlign w:val="center"/>
          </w:tcPr>
          <w:p w14:paraId="1668F68E">
            <w:pPr>
              <w:spacing w:line="320" w:lineRule="exact"/>
              <w:jc w:val="center"/>
              <w:rPr>
                <w:rFonts w:ascii="仿宋" w:hAnsi="仿宋" w:eastAsia="仿宋"/>
                <w:sz w:val="24"/>
                <w:szCs w:val="24"/>
              </w:rPr>
            </w:pPr>
          </w:p>
        </w:tc>
        <w:tc>
          <w:tcPr>
            <w:tcW w:w="1440" w:type="dxa"/>
            <w:shd w:val="clear" w:color="auto" w:fill="auto"/>
            <w:vAlign w:val="center"/>
          </w:tcPr>
          <w:p w14:paraId="123C3362">
            <w:pPr>
              <w:spacing w:line="320" w:lineRule="exact"/>
              <w:jc w:val="center"/>
              <w:rPr>
                <w:rFonts w:ascii="仿宋" w:hAnsi="仿宋" w:eastAsia="仿宋"/>
                <w:sz w:val="24"/>
                <w:szCs w:val="24"/>
              </w:rPr>
            </w:pPr>
          </w:p>
        </w:tc>
        <w:tc>
          <w:tcPr>
            <w:tcW w:w="1620" w:type="dxa"/>
            <w:shd w:val="clear" w:color="auto" w:fill="auto"/>
            <w:vAlign w:val="center"/>
          </w:tcPr>
          <w:p w14:paraId="407D874D">
            <w:pPr>
              <w:spacing w:line="320" w:lineRule="exact"/>
              <w:jc w:val="center"/>
              <w:rPr>
                <w:rFonts w:ascii="仿宋" w:hAnsi="仿宋" w:eastAsia="仿宋"/>
                <w:sz w:val="24"/>
                <w:szCs w:val="24"/>
              </w:rPr>
            </w:pPr>
          </w:p>
        </w:tc>
        <w:tc>
          <w:tcPr>
            <w:tcW w:w="1800" w:type="dxa"/>
            <w:shd w:val="clear" w:color="auto" w:fill="auto"/>
            <w:vAlign w:val="center"/>
          </w:tcPr>
          <w:p w14:paraId="15A86644">
            <w:pPr>
              <w:spacing w:line="320" w:lineRule="exact"/>
              <w:jc w:val="center"/>
              <w:rPr>
                <w:rFonts w:ascii="仿宋" w:hAnsi="仿宋" w:eastAsia="仿宋"/>
                <w:sz w:val="24"/>
                <w:szCs w:val="24"/>
              </w:rPr>
            </w:pPr>
          </w:p>
        </w:tc>
      </w:tr>
      <w:tr w14:paraId="6711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71D09D93">
            <w:pPr>
              <w:spacing w:line="320" w:lineRule="exact"/>
              <w:jc w:val="center"/>
              <w:rPr>
                <w:rFonts w:ascii="仿宋" w:hAnsi="仿宋" w:eastAsia="仿宋"/>
                <w:sz w:val="24"/>
                <w:szCs w:val="24"/>
              </w:rPr>
            </w:pPr>
            <w:r>
              <w:rPr>
                <w:rFonts w:ascii="仿宋" w:hAnsi="仿宋" w:eastAsia="仿宋"/>
                <w:sz w:val="24"/>
                <w:szCs w:val="24"/>
              </w:rPr>
              <w:t>3</w:t>
            </w:r>
          </w:p>
        </w:tc>
        <w:tc>
          <w:tcPr>
            <w:tcW w:w="3960" w:type="dxa"/>
            <w:gridSpan w:val="2"/>
            <w:shd w:val="clear" w:color="auto" w:fill="auto"/>
            <w:vAlign w:val="center"/>
          </w:tcPr>
          <w:p w14:paraId="3762827E">
            <w:pPr>
              <w:spacing w:line="320" w:lineRule="exact"/>
              <w:jc w:val="center"/>
              <w:rPr>
                <w:rFonts w:ascii="仿宋" w:hAnsi="仿宋" w:eastAsia="仿宋"/>
                <w:sz w:val="24"/>
                <w:szCs w:val="24"/>
              </w:rPr>
            </w:pPr>
          </w:p>
        </w:tc>
        <w:tc>
          <w:tcPr>
            <w:tcW w:w="1440" w:type="dxa"/>
            <w:shd w:val="clear" w:color="auto" w:fill="auto"/>
            <w:vAlign w:val="center"/>
          </w:tcPr>
          <w:p w14:paraId="663EA841">
            <w:pPr>
              <w:spacing w:line="320" w:lineRule="exact"/>
              <w:jc w:val="center"/>
              <w:rPr>
                <w:rFonts w:ascii="仿宋" w:hAnsi="仿宋" w:eastAsia="仿宋"/>
                <w:sz w:val="24"/>
                <w:szCs w:val="24"/>
              </w:rPr>
            </w:pPr>
          </w:p>
        </w:tc>
        <w:tc>
          <w:tcPr>
            <w:tcW w:w="1620" w:type="dxa"/>
            <w:shd w:val="clear" w:color="auto" w:fill="auto"/>
            <w:vAlign w:val="center"/>
          </w:tcPr>
          <w:p w14:paraId="686A70C3">
            <w:pPr>
              <w:spacing w:line="320" w:lineRule="exact"/>
              <w:jc w:val="center"/>
              <w:rPr>
                <w:rFonts w:ascii="仿宋" w:hAnsi="仿宋" w:eastAsia="仿宋"/>
                <w:sz w:val="24"/>
                <w:szCs w:val="24"/>
              </w:rPr>
            </w:pPr>
          </w:p>
        </w:tc>
        <w:tc>
          <w:tcPr>
            <w:tcW w:w="1800" w:type="dxa"/>
            <w:shd w:val="clear" w:color="auto" w:fill="auto"/>
            <w:vAlign w:val="center"/>
          </w:tcPr>
          <w:p w14:paraId="2C20F951">
            <w:pPr>
              <w:spacing w:line="320" w:lineRule="exact"/>
              <w:jc w:val="center"/>
              <w:rPr>
                <w:rFonts w:ascii="仿宋" w:hAnsi="仿宋" w:eastAsia="仿宋"/>
                <w:sz w:val="24"/>
                <w:szCs w:val="24"/>
              </w:rPr>
            </w:pPr>
          </w:p>
        </w:tc>
      </w:tr>
      <w:tr w14:paraId="46B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1BEC5D40">
            <w:pPr>
              <w:spacing w:line="320" w:lineRule="exact"/>
              <w:jc w:val="center"/>
              <w:rPr>
                <w:rFonts w:ascii="仿宋" w:hAnsi="仿宋" w:eastAsia="仿宋"/>
                <w:sz w:val="24"/>
                <w:szCs w:val="24"/>
              </w:rPr>
            </w:pPr>
            <w:r>
              <w:rPr>
                <w:rFonts w:ascii="仿宋" w:hAnsi="仿宋" w:eastAsia="仿宋"/>
                <w:sz w:val="24"/>
                <w:szCs w:val="24"/>
              </w:rPr>
              <w:t>4</w:t>
            </w:r>
          </w:p>
        </w:tc>
        <w:tc>
          <w:tcPr>
            <w:tcW w:w="3960" w:type="dxa"/>
            <w:gridSpan w:val="2"/>
            <w:shd w:val="clear" w:color="auto" w:fill="auto"/>
            <w:vAlign w:val="center"/>
          </w:tcPr>
          <w:p w14:paraId="0D3B1D17">
            <w:pPr>
              <w:spacing w:line="320" w:lineRule="exact"/>
              <w:jc w:val="center"/>
              <w:rPr>
                <w:rFonts w:ascii="仿宋" w:hAnsi="仿宋" w:eastAsia="仿宋"/>
                <w:sz w:val="24"/>
                <w:szCs w:val="24"/>
              </w:rPr>
            </w:pPr>
          </w:p>
        </w:tc>
        <w:tc>
          <w:tcPr>
            <w:tcW w:w="1440" w:type="dxa"/>
            <w:shd w:val="clear" w:color="auto" w:fill="auto"/>
            <w:vAlign w:val="center"/>
          </w:tcPr>
          <w:p w14:paraId="401250DF">
            <w:pPr>
              <w:spacing w:line="320" w:lineRule="exact"/>
              <w:jc w:val="center"/>
              <w:rPr>
                <w:rFonts w:ascii="仿宋" w:hAnsi="仿宋" w:eastAsia="仿宋"/>
                <w:sz w:val="24"/>
                <w:szCs w:val="24"/>
              </w:rPr>
            </w:pPr>
          </w:p>
        </w:tc>
        <w:tc>
          <w:tcPr>
            <w:tcW w:w="1620" w:type="dxa"/>
            <w:shd w:val="clear" w:color="auto" w:fill="auto"/>
            <w:vAlign w:val="center"/>
          </w:tcPr>
          <w:p w14:paraId="353599D6">
            <w:pPr>
              <w:spacing w:line="320" w:lineRule="exact"/>
              <w:jc w:val="center"/>
              <w:rPr>
                <w:rFonts w:ascii="仿宋" w:hAnsi="仿宋" w:eastAsia="仿宋"/>
                <w:sz w:val="24"/>
                <w:szCs w:val="24"/>
              </w:rPr>
            </w:pPr>
          </w:p>
        </w:tc>
        <w:tc>
          <w:tcPr>
            <w:tcW w:w="1800" w:type="dxa"/>
            <w:shd w:val="clear" w:color="auto" w:fill="auto"/>
            <w:vAlign w:val="center"/>
          </w:tcPr>
          <w:p w14:paraId="2A8644B9">
            <w:pPr>
              <w:spacing w:line="320" w:lineRule="exact"/>
              <w:jc w:val="center"/>
              <w:rPr>
                <w:rFonts w:ascii="仿宋" w:hAnsi="仿宋" w:eastAsia="仿宋"/>
                <w:sz w:val="24"/>
                <w:szCs w:val="24"/>
              </w:rPr>
            </w:pPr>
          </w:p>
        </w:tc>
      </w:tr>
      <w:tr w14:paraId="3FD4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0D1D6D95">
            <w:pPr>
              <w:spacing w:line="320" w:lineRule="exact"/>
              <w:jc w:val="center"/>
              <w:rPr>
                <w:rFonts w:ascii="仿宋" w:hAnsi="仿宋" w:eastAsia="仿宋"/>
                <w:sz w:val="24"/>
                <w:szCs w:val="24"/>
              </w:rPr>
            </w:pPr>
            <w:r>
              <w:rPr>
                <w:rFonts w:ascii="仿宋" w:hAnsi="仿宋" w:eastAsia="仿宋"/>
                <w:sz w:val="24"/>
                <w:szCs w:val="24"/>
              </w:rPr>
              <w:t>5</w:t>
            </w:r>
          </w:p>
        </w:tc>
        <w:tc>
          <w:tcPr>
            <w:tcW w:w="3960" w:type="dxa"/>
            <w:gridSpan w:val="2"/>
            <w:shd w:val="clear" w:color="auto" w:fill="auto"/>
            <w:vAlign w:val="center"/>
          </w:tcPr>
          <w:p w14:paraId="4DE0ECAE">
            <w:pPr>
              <w:spacing w:line="320" w:lineRule="exact"/>
              <w:jc w:val="center"/>
              <w:rPr>
                <w:rFonts w:ascii="仿宋" w:hAnsi="仿宋" w:eastAsia="仿宋"/>
                <w:sz w:val="24"/>
                <w:szCs w:val="24"/>
              </w:rPr>
            </w:pPr>
          </w:p>
        </w:tc>
        <w:tc>
          <w:tcPr>
            <w:tcW w:w="1440" w:type="dxa"/>
            <w:shd w:val="clear" w:color="auto" w:fill="auto"/>
            <w:vAlign w:val="center"/>
          </w:tcPr>
          <w:p w14:paraId="6F327F5E">
            <w:pPr>
              <w:spacing w:line="320" w:lineRule="exact"/>
              <w:jc w:val="center"/>
              <w:rPr>
                <w:rFonts w:ascii="仿宋" w:hAnsi="仿宋" w:eastAsia="仿宋"/>
                <w:sz w:val="24"/>
                <w:szCs w:val="24"/>
              </w:rPr>
            </w:pPr>
          </w:p>
        </w:tc>
        <w:tc>
          <w:tcPr>
            <w:tcW w:w="1620" w:type="dxa"/>
            <w:shd w:val="clear" w:color="auto" w:fill="auto"/>
            <w:vAlign w:val="center"/>
          </w:tcPr>
          <w:p w14:paraId="19AB73D3">
            <w:pPr>
              <w:spacing w:line="320" w:lineRule="exact"/>
              <w:jc w:val="center"/>
              <w:rPr>
                <w:rFonts w:ascii="仿宋" w:hAnsi="仿宋" w:eastAsia="仿宋"/>
                <w:sz w:val="24"/>
                <w:szCs w:val="24"/>
              </w:rPr>
            </w:pPr>
          </w:p>
        </w:tc>
        <w:tc>
          <w:tcPr>
            <w:tcW w:w="1800" w:type="dxa"/>
            <w:shd w:val="clear" w:color="auto" w:fill="auto"/>
            <w:vAlign w:val="center"/>
          </w:tcPr>
          <w:p w14:paraId="6F5F5E18">
            <w:pPr>
              <w:spacing w:line="320" w:lineRule="exact"/>
              <w:jc w:val="center"/>
              <w:rPr>
                <w:rFonts w:ascii="仿宋" w:hAnsi="仿宋" w:eastAsia="仿宋"/>
                <w:sz w:val="24"/>
                <w:szCs w:val="24"/>
              </w:rPr>
            </w:pPr>
          </w:p>
        </w:tc>
      </w:tr>
      <w:tr w14:paraId="3721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4E0E723E">
            <w:pPr>
              <w:spacing w:line="320" w:lineRule="exact"/>
              <w:jc w:val="center"/>
              <w:rPr>
                <w:rFonts w:ascii="仿宋" w:hAnsi="仿宋" w:eastAsia="仿宋"/>
                <w:sz w:val="24"/>
                <w:szCs w:val="24"/>
              </w:rPr>
            </w:pPr>
            <w:r>
              <w:rPr>
                <w:rFonts w:ascii="仿宋" w:hAnsi="仿宋" w:eastAsia="仿宋"/>
                <w:sz w:val="24"/>
                <w:szCs w:val="24"/>
              </w:rPr>
              <w:t>6</w:t>
            </w:r>
          </w:p>
        </w:tc>
        <w:tc>
          <w:tcPr>
            <w:tcW w:w="3960" w:type="dxa"/>
            <w:gridSpan w:val="2"/>
            <w:shd w:val="clear" w:color="auto" w:fill="auto"/>
            <w:vAlign w:val="center"/>
          </w:tcPr>
          <w:p w14:paraId="52E1EE0B">
            <w:pPr>
              <w:spacing w:line="320" w:lineRule="exact"/>
              <w:jc w:val="center"/>
              <w:rPr>
                <w:rFonts w:ascii="仿宋" w:hAnsi="仿宋" w:eastAsia="仿宋"/>
                <w:sz w:val="24"/>
                <w:szCs w:val="24"/>
              </w:rPr>
            </w:pPr>
          </w:p>
        </w:tc>
        <w:tc>
          <w:tcPr>
            <w:tcW w:w="1440" w:type="dxa"/>
            <w:shd w:val="clear" w:color="auto" w:fill="auto"/>
            <w:vAlign w:val="center"/>
          </w:tcPr>
          <w:p w14:paraId="4988BBBD">
            <w:pPr>
              <w:spacing w:line="320" w:lineRule="exact"/>
              <w:jc w:val="center"/>
              <w:rPr>
                <w:rFonts w:ascii="仿宋" w:hAnsi="仿宋" w:eastAsia="仿宋"/>
                <w:sz w:val="24"/>
                <w:szCs w:val="24"/>
              </w:rPr>
            </w:pPr>
          </w:p>
        </w:tc>
        <w:tc>
          <w:tcPr>
            <w:tcW w:w="1620" w:type="dxa"/>
            <w:shd w:val="clear" w:color="auto" w:fill="auto"/>
            <w:vAlign w:val="center"/>
          </w:tcPr>
          <w:p w14:paraId="77E35A7F">
            <w:pPr>
              <w:spacing w:line="320" w:lineRule="exact"/>
              <w:jc w:val="center"/>
              <w:rPr>
                <w:rFonts w:ascii="仿宋" w:hAnsi="仿宋" w:eastAsia="仿宋"/>
                <w:sz w:val="24"/>
                <w:szCs w:val="24"/>
              </w:rPr>
            </w:pPr>
          </w:p>
        </w:tc>
        <w:tc>
          <w:tcPr>
            <w:tcW w:w="1800" w:type="dxa"/>
            <w:shd w:val="clear" w:color="auto" w:fill="auto"/>
            <w:vAlign w:val="center"/>
          </w:tcPr>
          <w:p w14:paraId="172213C6">
            <w:pPr>
              <w:spacing w:line="320" w:lineRule="exact"/>
              <w:jc w:val="center"/>
              <w:rPr>
                <w:rFonts w:ascii="仿宋" w:hAnsi="仿宋" w:eastAsia="仿宋"/>
                <w:sz w:val="24"/>
                <w:szCs w:val="24"/>
              </w:rPr>
            </w:pPr>
          </w:p>
        </w:tc>
      </w:tr>
      <w:tr w14:paraId="7B8A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3BC8C58F">
            <w:pPr>
              <w:spacing w:line="320" w:lineRule="exact"/>
              <w:jc w:val="center"/>
              <w:rPr>
                <w:rFonts w:ascii="仿宋" w:hAnsi="仿宋" w:eastAsia="仿宋"/>
                <w:sz w:val="24"/>
                <w:szCs w:val="24"/>
              </w:rPr>
            </w:pPr>
            <w:r>
              <w:rPr>
                <w:rFonts w:ascii="仿宋" w:hAnsi="仿宋" w:eastAsia="仿宋"/>
                <w:sz w:val="24"/>
                <w:szCs w:val="24"/>
              </w:rPr>
              <w:t>7</w:t>
            </w:r>
          </w:p>
        </w:tc>
        <w:tc>
          <w:tcPr>
            <w:tcW w:w="3960" w:type="dxa"/>
            <w:gridSpan w:val="2"/>
            <w:shd w:val="clear" w:color="auto" w:fill="auto"/>
            <w:vAlign w:val="center"/>
          </w:tcPr>
          <w:p w14:paraId="36DF81C2">
            <w:pPr>
              <w:spacing w:line="320" w:lineRule="exact"/>
              <w:jc w:val="center"/>
              <w:rPr>
                <w:rFonts w:ascii="仿宋" w:hAnsi="仿宋" w:eastAsia="仿宋"/>
                <w:sz w:val="24"/>
                <w:szCs w:val="24"/>
              </w:rPr>
            </w:pPr>
          </w:p>
        </w:tc>
        <w:tc>
          <w:tcPr>
            <w:tcW w:w="1440" w:type="dxa"/>
            <w:shd w:val="clear" w:color="auto" w:fill="auto"/>
            <w:vAlign w:val="center"/>
          </w:tcPr>
          <w:p w14:paraId="2050E97E">
            <w:pPr>
              <w:spacing w:line="320" w:lineRule="exact"/>
              <w:jc w:val="center"/>
              <w:rPr>
                <w:rFonts w:ascii="仿宋" w:hAnsi="仿宋" w:eastAsia="仿宋"/>
                <w:sz w:val="24"/>
                <w:szCs w:val="24"/>
              </w:rPr>
            </w:pPr>
          </w:p>
        </w:tc>
        <w:tc>
          <w:tcPr>
            <w:tcW w:w="1620" w:type="dxa"/>
            <w:shd w:val="clear" w:color="auto" w:fill="auto"/>
            <w:vAlign w:val="center"/>
          </w:tcPr>
          <w:p w14:paraId="1CC13AB1">
            <w:pPr>
              <w:spacing w:line="320" w:lineRule="exact"/>
              <w:jc w:val="center"/>
              <w:rPr>
                <w:rFonts w:ascii="仿宋" w:hAnsi="仿宋" w:eastAsia="仿宋"/>
                <w:sz w:val="24"/>
                <w:szCs w:val="24"/>
              </w:rPr>
            </w:pPr>
          </w:p>
        </w:tc>
        <w:tc>
          <w:tcPr>
            <w:tcW w:w="1800" w:type="dxa"/>
            <w:shd w:val="clear" w:color="auto" w:fill="auto"/>
            <w:vAlign w:val="center"/>
          </w:tcPr>
          <w:p w14:paraId="2CC52491">
            <w:pPr>
              <w:spacing w:line="320" w:lineRule="exact"/>
              <w:jc w:val="center"/>
              <w:rPr>
                <w:rFonts w:ascii="仿宋" w:hAnsi="仿宋" w:eastAsia="仿宋"/>
                <w:sz w:val="24"/>
                <w:szCs w:val="24"/>
              </w:rPr>
            </w:pPr>
          </w:p>
        </w:tc>
      </w:tr>
      <w:tr w14:paraId="5F56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61EEF163">
            <w:pPr>
              <w:spacing w:line="320" w:lineRule="exact"/>
              <w:jc w:val="center"/>
              <w:rPr>
                <w:rFonts w:ascii="仿宋" w:hAnsi="仿宋" w:eastAsia="仿宋"/>
                <w:sz w:val="24"/>
                <w:szCs w:val="24"/>
              </w:rPr>
            </w:pPr>
            <w:r>
              <w:rPr>
                <w:rFonts w:ascii="仿宋" w:hAnsi="仿宋" w:eastAsia="仿宋"/>
                <w:sz w:val="24"/>
                <w:szCs w:val="24"/>
              </w:rPr>
              <w:t>8</w:t>
            </w:r>
          </w:p>
        </w:tc>
        <w:tc>
          <w:tcPr>
            <w:tcW w:w="3960" w:type="dxa"/>
            <w:gridSpan w:val="2"/>
            <w:shd w:val="clear" w:color="auto" w:fill="auto"/>
            <w:vAlign w:val="center"/>
          </w:tcPr>
          <w:p w14:paraId="4F4AC0B2">
            <w:pPr>
              <w:spacing w:line="320" w:lineRule="exact"/>
              <w:jc w:val="center"/>
              <w:rPr>
                <w:rFonts w:ascii="仿宋" w:hAnsi="仿宋" w:eastAsia="仿宋"/>
                <w:sz w:val="24"/>
                <w:szCs w:val="24"/>
              </w:rPr>
            </w:pPr>
          </w:p>
        </w:tc>
        <w:tc>
          <w:tcPr>
            <w:tcW w:w="1440" w:type="dxa"/>
            <w:shd w:val="clear" w:color="auto" w:fill="auto"/>
            <w:vAlign w:val="center"/>
          </w:tcPr>
          <w:p w14:paraId="21F88CA8">
            <w:pPr>
              <w:spacing w:line="320" w:lineRule="exact"/>
              <w:jc w:val="center"/>
              <w:rPr>
                <w:rFonts w:ascii="仿宋" w:hAnsi="仿宋" w:eastAsia="仿宋"/>
                <w:sz w:val="24"/>
                <w:szCs w:val="24"/>
              </w:rPr>
            </w:pPr>
          </w:p>
        </w:tc>
        <w:tc>
          <w:tcPr>
            <w:tcW w:w="1620" w:type="dxa"/>
            <w:shd w:val="clear" w:color="auto" w:fill="auto"/>
            <w:vAlign w:val="center"/>
          </w:tcPr>
          <w:p w14:paraId="7E27C711">
            <w:pPr>
              <w:spacing w:line="320" w:lineRule="exact"/>
              <w:jc w:val="center"/>
              <w:rPr>
                <w:rFonts w:ascii="仿宋" w:hAnsi="仿宋" w:eastAsia="仿宋"/>
                <w:sz w:val="24"/>
                <w:szCs w:val="24"/>
              </w:rPr>
            </w:pPr>
          </w:p>
        </w:tc>
        <w:tc>
          <w:tcPr>
            <w:tcW w:w="1800" w:type="dxa"/>
            <w:shd w:val="clear" w:color="auto" w:fill="auto"/>
            <w:vAlign w:val="center"/>
          </w:tcPr>
          <w:p w14:paraId="78322A47">
            <w:pPr>
              <w:spacing w:line="320" w:lineRule="exact"/>
              <w:jc w:val="center"/>
              <w:rPr>
                <w:rFonts w:ascii="仿宋" w:hAnsi="仿宋" w:eastAsia="仿宋"/>
                <w:sz w:val="24"/>
                <w:szCs w:val="24"/>
              </w:rPr>
            </w:pPr>
          </w:p>
        </w:tc>
      </w:tr>
      <w:tr w14:paraId="32B5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35A4CD35">
            <w:pPr>
              <w:spacing w:line="320" w:lineRule="exact"/>
              <w:jc w:val="center"/>
              <w:rPr>
                <w:rFonts w:ascii="仿宋" w:hAnsi="仿宋" w:eastAsia="仿宋"/>
                <w:sz w:val="24"/>
                <w:szCs w:val="24"/>
              </w:rPr>
            </w:pPr>
            <w:r>
              <w:rPr>
                <w:rFonts w:ascii="仿宋" w:hAnsi="仿宋" w:eastAsia="仿宋"/>
                <w:sz w:val="24"/>
                <w:szCs w:val="24"/>
              </w:rPr>
              <w:t>9</w:t>
            </w:r>
          </w:p>
        </w:tc>
        <w:tc>
          <w:tcPr>
            <w:tcW w:w="3960" w:type="dxa"/>
            <w:gridSpan w:val="2"/>
            <w:shd w:val="clear" w:color="auto" w:fill="auto"/>
            <w:vAlign w:val="center"/>
          </w:tcPr>
          <w:p w14:paraId="69F8C78E">
            <w:pPr>
              <w:spacing w:line="320" w:lineRule="exact"/>
              <w:jc w:val="center"/>
              <w:rPr>
                <w:rFonts w:ascii="仿宋" w:hAnsi="仿宋" w:eastAsia="仿宋"/>
                <w:sz w:val="24"/>
                <w:szCs w:val="24"/>
              </w:rPr>
            </w:pPr>
          </w:p>
        </w:tc>
        <w:tc>
          <w:tcPr>
            <w:tcW w:w="1440" w:type="dxa"/>
            <w:shd w:val="clear" w:color="auto" w:fill="auto"/>
            <w:vAlign w:val="center"/>
          </w:tcPr>
          <w:p w14:paraId="0ACEA6CF">
            <w:pPr>
              <w:spacing w:line="320" w:lineRule="exact"/>
              <w:jc w:val="center"/>
              <w:rPr>
                <w:rFonts w:ascii="仿宋" w:hAnsi="仿宋" w:eastAsia="仿宋"/>
                <w:sz w:val="24"/>
                <w:szCs w:val="24"/>
              </w:rPr>
            </w:pPr>
          </w:p>
        </w:tc>
        <w:tc>
          <w:tcPr>
            <w:tcW w:w="1620" w:type="dxa"/>
            <w:shd w:val="clear" w:color="auto" w:fill="auto"/>
            <w:vAlign w:val="center"/>
          </w:tcPr>
          <w:p w14:paraId="54C48FE5">
            <w:pPr>
              <w:spacing w:line="320" w:lineRule="exact"/>
              <w:jc w:val="center"/>
              <w:rPr>
                <w:rFonts w:ascii="仿宋" w:hAnsi="仿宋" w:eastAsia="仿宋"/>
                <w:sz w:val="24"/>
                <w:szCs w:val="24"/>
              </w:rPr>
            </w:pPr>
          </w:p>
        </w:tc>
        <w:tc>
          <w:tcPr>
            <w:tcW w:w="1800" w:type="dxa"/>
            <w:shd w:val="clear" w:color="auto" w:fill="auto"/>
            <w:vAlign w:val="center"/>
          </w:tcPr>
          <w:p w14:paraId="6291A366">
            <w:pPr>
              <w:spacing w:line="320" w:lineRule="exact"/>
              <w:jc w:val="center"/>
              <w:rPr>
                <w:rFonts w:ascii="仿宋" w:hAnsi="仿宋" w:eastAsia="仿宋"/>
                <w:sz w:val="24"/>
                <w:szCs w:val="24"/>
              </w:rPr>
            </w:pPr>
          </w:p>
        </w:tc>
      </w:tr>
      <w:tr w14:paraId="60F8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2D9E81C3">
            <w:pPr>
              <w:spacing w:line="320" w:lineRule="exact"/>
              <w:jc w:val="center"/>
              <w:rPr>
                <w:rFonts w:ascii="仿宋" w:hAnsi="仿宋" w:eastAsia="仿宋"/>
                <w:sz w:val="24"/>
                <w:szCs w:val="24"/>
              </w:rPr>
            </w:pPr>
            <w:r>
              <w:rPr>
                <w:rFonts w:ascii="仿宋" w:hAnsi="仿宋" w:eastAsia="仿宋"/>
                <w:sz w:val="24"/>
                <w:szCs w:val="24"/>
              </w:rPr>
              <w:t>10</w:t>
            </w:r>
          </w:p>
        </w:tc>
        <w:tc>
          <w:tcPr>
            <w:tcW w:w="3960" w:type="dxa"/>
            <w:gridSpan w:val="2"/>
            <w:shd w:val="clear" w:color="auto" w:fill="auto"/>
            <w:vAlign w:val="center"/>
          </w:tcPr>
          <w:p w14:paraId="4E093B40">
            <w:pPr>
              <w:spacing w:line="320" w:lineRule="exact"/>
              <w:jc w:val="center"/>
              <w:rPr>
                <w:rFonts w:ascii="仿宋" w:hAnsi="仿宋" w:eastAsia="仿宋"/>
                <w:sz w:val="24"/>
                <w:szCs w:val="24"/>
              </w:rPr>
            </w:pPr>
          </w:p>
        </w:tc>
        <w:tc>
          <w:tcPr>
            <w:tcW w:w="1440" w:type="dxa"/>
            <w:shd w:val="clear" w:color="auto" w:fill="auto"/>
            <w:vAlign w:val="center"/>
          </w:tcPr>
          <w:p w14:paraId="15B2ACA6">
            <w:pPr>
              <w:spacing w:line="320" w:lineRule="exact"/>
              <w:jc w:val="center"/>
              <w:rPr>
                <w:rFonts w:ascii="仿宋" w:hAnsi="仿宋" w:eastAsia="仿宋"/>
                <w:sz w:val="24"/>
                <w:szCs w:val="24"/>
              </w:rPr>
            </w:pPr>
          </w:p>
        </w:tc>
        <w:tc>
          <w:tcPr>
            <w:tcW w:w="1620" w:type="dxa"/>
            <w:shd w:val="clear" w:color="auto" w:fill="auto"/>
            <w:vAlign w:val="center"/>
          </w:tcPr>
          <w:p w14:paraId="3141655F">
            <w:pPr>
              <w:spacing w:line="320" w:lineRule="exact"/>
              <w:jc w:val="center"/>
              <w:rPr>
                <w:rFonts w:ascii="仿宋" w:hAnsi="仿宋" w:eastAsia="仿宋"/>
                <w:sz w:val="24"/>
                <w:szCs w:val="24"/>
              </w:rPr>
            </w:pPr>
          </w:p>
        </w:tc>
        <w:tc>
          <w:tcPr>
            <w:tcW w:w="1800" w:type="dxa"/>
            <w:shd w:val="clear" w:color="auto" w:fill="auto"/>
            <w:vAlign w:val="center"/>
          </w:tcPr>
          <w:p w14:paraId="38A0E777">
            <w:pPr>
              <w:spacing w:line="320" w:lineRule="exact"/>
              <w:jc w:val="center"/>
              <w:rPr>
                <w:rFonts w:ascii="仿宋" w:hAnsi="仿宋" w:eastAsia="仿宋"/>
                <w:sz w:val="24"/>
                <w:szCs w:val="24"/>
              </w:rPr>
            </w:pPr>
          </w:p>
        </w:tc>
      </w:tr>
      <w:tr w14:paraId="4ACE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27514588">
            <w:pPr>
              <w:spacing w:line="320" w:lineRule="exact"/>
              <w:jc w:val="center"/>
              <w:rPr>
                <w:rFonts w:ascii="仿宋" w:hAnsi="仿宋" w:eastAsia="仿宋"/>
                <w:sz w:val="24"/>
                <w:szCs w:val="24"/>
              </w:rPr>
            </w:pPr>
            <w:r>
              <w:rPr>
                <w:rFonts w:ascii="仿宋" w:hAnsi="仿宋" w:eastAsia="仿宋"/>
                <w:sz w:val="24"/>
                <w:szCs w:val="24"/>
              </w:rPr>
              <w:t>11</w:t>
            </w:r>
          </w:p>
        </w:tc>
        <w:tc>
          <w:tcPr>
            <w:tcW w:w="3960" w:type="dxa"/>
            <w:gridSpan w:val="2"/>
            <w:shd w:val="clear" w:color="auto" w:fill="auto"/>
            <w:vAlign w:val="center"/>
          </w:tcPr>
          <w:p w14:paraId="60CA86A8">
            <w:pPr>
              <w:spacing w:line="320" w:lineRule="exact"/>
              <w:jc w:val="center"/>
              <w:rPr>
                <w:rFonts w:ascii="仿宋" w:hAnsi="仿宋" w:eastAsia="仿宋"/>
                <w:sz w:val="24"/>
                <w:szCs w:val="24"/>
              </w:rPr>
            </w:pPr>
          </w:p>
        </w:tc>
        <w:tc>
          <w:tcPr>
            <w:tcW w:w="1440" w:type="dxa"/>
            <w:shd w:val="clear" w:color="auto" w:fill="auto"/>
            <w:vAlign w:val="center"/>
          </w:tcPr>
          <w:p w14:paraId="71BDAAE5">
            <w:pPr>
              <w:spacing w:line="320" w:lineRule="exact"/>
              <w:jc w:val="center"/>
              <w:rPr>
                <w:rFonts w:ascii="仿宋" w:hAnsi="仿宋" w:eastAsia="仿宋"/>
                <w:sz w:val="24"/>
                <w:szCs w:val="24"/>
              </w:rPr>
            </w:pPr>
          </w:p>
        </w:tc>
        <w:tc>
          <w:tcPr>
            <w:tcW w:w="1620" w:type="dxa"/>
            <w:shd w:val="clear" w:color="auto" w:fill="auto"/>
            <w:vAlign w:val="center"/>
          </w:tcPr>
          <w:p w14:paraId="71B7749C">
            <w:pPr>
              <w:spacing w:line="320" w:lineRule="exact"/>
              <w:jc w:val="center"/>
              <w:rPr>
                <w:rFonts w:ascii="仿宋" w:hAnsi="仿宋" w:eastAsia="仿宋"/>
                <w:sz w:val="24"/>
                <w:szCs w:val="24"/>
              </w:rPr>
            </w:pPr>
          </w:p>
        </w:tc>
        <w:tc>
          <w:tcPr>
            <w:tcW w:w="1800" w:type="dxa"/>
            <w:shd w:val="clear" w:color="auto" w:fill="auto"/>
            <w:vAlign w:val="center"/>
          </w:tcPr>
          <w:p w14:paraId="58BF6C8E">
            <w:pPr>
              <w:spacing w:line="320" w:lineRule="exact"/>
              <w:jc w:val="center"/>
              <w:rPr>
                <w:rFonts w:ascii="仿宋" w:hAnsi="仿宋" w:eastAsia="仿宋"/>
                <w:sz w:val="24"/>
                <w:szCs w:val="24"/>
              </w:rPr>
            </w:pPr>
          </w:p>
        </w:tc>
      </w:tr>
      <w:tr w14:paraId="2F6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40" w:type="dxa"/>
            <w:shd w:val="clear" w:color="auto" w:fill="auto"/>
            <w:vAlign w:val="center"/>
          </w:tcPr>
          <w:p w14:paraId="485B8C27">
            <w:pPr>
              <w:spacing w:line="320" w:lineRule="exact"/>
              <w:jc w:val="center"/>
              <w:rPr>
                <w:rFonts w:ascii="仿宋" w:hAnsi="仿宋" w:eastAsia="仿宋"/>
                <w:sz w:val="24"/>
                <w:szCs w:val="24"/>
              </w:rPr>
            </w:pPr>
            <w:r>
              <w:rPr>
                <w:rFonts w:ascii="仿宋" w:hAnsi="仿宋" w:eastAsia="仿宋"/>
                <w:sz w:val="24"/>
                <w:szCs w:val="24"/>
              </w:rPr>
              <w:t>12</w:t>
            </w:r>
          </w:p>
        </w:tc>
        <w:tc>
          <w:tcPr>
            <w:tcW w:w="3960" w:type="dxa"/>
            <w:gridSpan w:val="2"/>
            <w:shd w:val="clear" w:color="auto" w:fill="auto"/>
            <w:vAlign w:val="center"/>
          </w:tcPr>
          <w:p w14:paraId="594CA8DE">
            <w:pPr>
              <w:spacing w:line="320" w:lineRule="exact"/>
              <w:jc w:val="center"/>
              <w:rPr>
                <w:rFonts w:ascii="仿宋" w:hAnsi="仿宋" w:eastAsia="仿宋"/>
                <w:sz w:val="24"/>
                <w:szCs w:val="24"/>
              </w:rPr>
            </w:pPr>
          </w:p>
        </w:tc>
        <w:tc>
          <w:tcPr>
            <w:tcW w:w="1440" w:type="dxa"/>
            <w:shd w:val="clear" w:color="auto" w:fill="auto"/>
            <w:vAlign w:val="center"/>
          </w:tcPr>
          <w:p w14:paraId="37FB52A6">
            <w:pPr>
              <w:spacing w:line="320" w:lineRule="exact"/>
              <w:jc w:val="center"/>
              <w:rPr>
                <w:rFonts w:ascii="仿宋" w:hAnsi="仿宋" w:eastAsia="仿宋"/>
                <w:sz w:val="24"/>
                <w:szCs w:val="24"/>
              </w:rPr>
            </w:pPr>
          </w:p>
        </w:tc>
        <w:tc>
          <w:tcPr>
            <w:tcW w:w="1620" w:type="dxa"/>
            <w:shd w:val="clear" w:color="auto" w:fill="auto"/>
            <w:vAlign w:val="center"/>
          </w:tcPr>
          <w:p w14:paraId="717767F5">
            <w:pPr>
              <w:spacing w:line="320" w:lineRule="exact"/>
              <w:jc w:val="center"/>
              <w:rPr>
                <w:rFonts w:ascii="仿宋" w:hAnsi="仿宋" w:eastAsia="仿宋"/>
                <w:sz w:val="24"/>
                <w:szCs w:val="24"/>
              </w:rPr>
            </w:pPr>
          </w:p>
        </w:tc>
        <w:tc>
          <w:tcPr>
            <w:tcW w:w="1800" w:type="dxa"/>
            <w:shd w:val="clear" w:color="auto" w:fill="auto"/>
            <w:vAlign w:val="center"/>
          </w:tcPr>
          <w:p w14:paraId="1F0809DD">
            <w:pPr>
              <w:spacing w:line="320" w:lineRule="exact"/>
              <w:jc w:val="center"/>
              <w:rPr>
                <w:rFonts w:ascii="仿宋" w:hAnsi="仿宋" w:eastAsia="仿宋"/>
                <w:sz w:val="24"/>
                <w:szCs w:val="24"/>
              </w:rPr>
            </w:pPr>
          </w:p>
        </w:tc>
      </w:tr>
    </w:tbl>
    <w:p w14:paraId="14273CBD">
      <w:pPr>
        <w:snapToGrid w:val="0"/>
        <w:spacing w:line="360" w:lineRule="auto"/>
        <w:jc w:val="right"/>
        <w:rPr>
          <w:rFonts w:hint="eastAsia"/>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B0708"/>
    <w:multiLevelType w:val="multilevel"/>
    <w:tmpl w:val="396B0708"/>
    <w:lvl w:ilvl="0" w:tentative="0">
      <w:start w:val="1"/>
      <w:numFmt w:val="japaneseCounting"/>
      <w:lvlText w:val="%1、"/>
      <w:lvlJc w:val="left"/>
      <w:pPr>
        <w:tabs>
          <w:tab w:val="left" w:pos="855"/>
        </w:tabs>
        <w:ind w:left="855" w:hanging="420"/>
      </w:pPr>
      <w:rPr>
        <w:rFonts w:hint="default"/>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1MTgzNDk5NDEyNDEzN2JjMzMwZDljZjhhMTZlYTQifQ=="/>
  </w:docVars>
  <w:rsids>
    <w:rsidRoot w:val="00662F69"/>
    <w:rsid w:val="00014B11"/>
    <w:rsid w:val="00520110"/>
    <w:rsid w:val="00583D63"/>
    <w:rsid w:val="00662F69"/>
    <w:rsid w:val="00AF149E"/>
    <w:rsid w:val="00B261B5"/>
    <w:rsid w:val="72175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3"/>
    <w:basedOn w:val="1"/>
    <w:link w:val="6"/>
    <w:unhideWhenUsed/>
    <w:uiPriority w:val="99"/>
    <w:pPr>
      <w:spacing w:after="120"/>
    </w:pPr>
    <w:rPr>
      <w:sz w:val="16"/>
      <w:szCs w:val="16"/>
    </w:rPr>
  </w:style>
  <w:style w:type="paragraph" w:styleId="3">
    <w:name w:val="Plain Text"/>
    <w:basedOn w:val="1"/>
    <w:qFormat/>
    <w:uiPriority w:val="0"/>
    <w:rPr>
      <w:rFonts w:ascii="宋体" w:hAnsi="Courier New" w:cs="宋体" w:eastAsiaTheme="minorEastAsia"/>
      <w:szCs w:val="21"/>
    </w:rPr>
  </w:style>
  <w:style w:type="character" w:customStyle="1" w:styleId="6">
    <w:name w:val="正文文本 3 Char"/>
    <w:basedOn w:val="5"/>
    <w:link w:val="2"/>
    <w:uiPriority w:val="99"/>
    <w:rPr>
      <w:rFonts w:ascii="Calibri" w:hAnsi="Calibri" w:eastAsia="宋体" w:cs="Times New Roman"/>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259</Words>
  <Characters>263</Characters>
  <Lines>3</Lines>
  <Paragraphs>1</Paragraphs>
  <TotalTime>0</TotalTime>
  <ScaleCrop>false</ScaleCrop>
  <LinksUpToDate>false</LinksUpToDate>
  <CharactersWithSpaces>439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2020-04-27T02:48:00Z</dcterms:created>
  <dc:creator>经办</dc:creator>
  <cp:lastModifiedBy>Su </cp:lastModifiedBy>
  <dcterms:modified xsi:type="dcterms:W3CDTF">2024-11-04T03:07:47Z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3B8FCE213EBB427D88B5A38155184619_12</vt:lpwstr>
  </property>
</Properties>
</file>