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97226">
      <w:pPr>
        <w:spacing w:line="360" w:lineRule="exact"/>
        <w:ind w:left="840" w:hanging="1120" w:hangingChars="350"/>
        <w:rPr>
          <w:rFonts w:hint="eastAsia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tbl>
      <w:tblPr>
        <w:tblStyle w:val="2"/>
        <w:tblpPr w:leftFromText="180" w:rightFromText="180" w:vertAnchor="text" w:horzAnchor="page" w:tblpX="1242" w:tblpY="976"/>
        <w:tblOverlap w:val="never"/>
        <w:tblW w:w="145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397"/>
        <w:gridCol w:w="1619"/>
        <w:gridCol w:w="1515"/>
        <w:gridCol w:w="2469"/>
        <w:gridCol w:w="1679"/>
        <w:gridCol w:w="1857"/>
        <w:gridCol w:w="1887"/>
        <w:gridCol w:w="1572"/>
      </w:tblGrid>
      <w:tr w14:paraId="38D51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61" w:type="dxa"/>
            <w:gridSpan w:val="2"/>
            <w:noWrap w:val="0"/>
            <w:vAlign w:val="center"/>
          </w:tcPr>
          <w:p w14:paraId="0579C5E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收费项目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4B544903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信息处理费</w:t>
            </w:r>
          </w:p>
        </w:tc>
      </w:tr>
      <w:tr w14:paraId="538E9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61" w:type="dxa"/>
            <w:gridSpan w:val="2"/>
            <w:noWrap w:val="0"/>
            <w:vAlign w:val="center"/>
          </w:tcPr>
          <w:p w14:paraId="73BB86C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收费依据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218C65F3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国务院办公厅关于印发《政府信息公开信息处理费管理办法》的通知（国办函〔2020〕109号）</w:t>
            </w:r>
          </w:p>
        </w:tc>
      </w:tr>
      <w:tr w14:paraId="37D0E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61" w:type="dxa"/>
            <w:gridSpan w:val="2"/>
            <w:noWrap w:val="0"/>
            <w:vAlign w:val="center"/>
          </w:tcPr>
          <w:p w14:paraId="7768CC7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收费主体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66F3A94F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徐汇区建设和管理委员会</w:t>
            </w:r>
          </w:p>
        </w:tc>
      </w:tr>
      <w:tr w14:paraId="4FFC2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61" w:type="dxa"/>
            <w:gridSpan w:val="2"/>
            <w:noWrap w:val="0"/>
            <w:vAlign w:val="center"/>
          </w:tcPr>
          <w:p w14:paraId="6606319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收费对象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360B579D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政府信息公开申请数量达到收费标准的申请人</w:t>
            </w:r>
          </w:p>
        </w:tc>
      </w:tr>
      <w:tr w14:paraId="57FEF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564" w:type="dxa"/>
            <w:vMerge w:val="restart"/>
            <w:noWrap w:val="0"/>
            <w:vAlign w:val="center"/>
          </w:tcPr>
          <w:p w14:paraId="481233F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收费标准</w:t>
            </w:r>
          </w:p>
        </w:tc>
        <w:tc>
          <w:tcPr>
            <w:tcW w:w="1397" w:type="dxa"/>
            <w:noWrap w:val="0"/>
            <w:vAlign w:val="center"/>
          </w:tcPr>
          <w:p w14:paraId="4D0D6A2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计收类型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 w14:paraId="63075EB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按件计收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 w14:paraId="104B5D1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按量计收</w:t>
            </w:r>
          </w:p>
        </w:tc>
      </w:tr>
      <w:tr w14:paraId="71919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564" w:type="dxa"/>
            <w:vMerge w:val="continue"/>
            <w:noWrap w:val="0"/>
            <w:vAlign w:val="center"/>
          </w:tcPr>
          <w:p w14:paraId="73458E8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259D57E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适用情形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 w14:paraId="5235F8BC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适用于所有政府信息公开申请处理决定类型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 w14:paraId="7537509E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适用于申请人要求以提供纸质件、发送电子邮件、复制电子数据等方式获取政府信息的情形</w:t>
            </w:r>
          </w:p>
        </w:tc>
      </w:tr>
      <w:tr w14:paraId="5263D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atLeast"/>
        </w:trPr>
        <w:tc>
          <w:tcPr>
            <w:tcW w:w="564" w:type="dxa"/>
            <w:vMerge w:val="continue"/>
            <w:noWrap w:val="0"/>
            <w:vAlign w:val="center"/>
          </w:tcPr>
          <w:p w14:paraId="704157B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61ED851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计收方式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 w14:paraId="42B8FC81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申请人的一份政府信息公开申请包含多项内容的，按照“一事一申请”原则，以合理的最小单位拆分计算件数；同一申请人一个自然月累计计数。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 w14:paraId="7F4BAD71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以单件政府信息公开申请为单位分别计算页数（A4及以下幅面纸张的单面为1页），对同一申请人提交的多件政府信息公开申请不累加计算页数。</w:t>
            </w:r>
          </w:p>
        </w:tc>
      </w:tr>
      <w:tr w14:paraId="2C7C4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4" w:type="dxa"/>
            <w:vMerge w:val="continue"/>
            <w:noWrap w:val="0"/>
            <w:vAlign w:val="center"/>
          </w:tcPr>
          <w:p w14:paraId="7D44B44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  <w:noWrap w:val="0"/>
            <w:vAlign w:val="center"/>
          </w:tcPr>
          <w:p w14:paraId="76459D9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计收标准</w:t>
            </w:r>
          </w:p>
        </w:tc>
        <w:tc>
          <w:tcPr>
            <w:tcW w:w="1619" w:type="dxa"/>
            <w:noWrap w:val="0"/>
            <w:vAlign w:val="center"/>
          </w:tcPr>
          <w:p w14:paraId="3580F58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10件以下（含10件）</w:t>
            </w:r>
          </w:p>
        </w:tc>
        <w:tc>
          <w:tcPr>
            <w:tcW w:w="1515" w:type="dxa"/>
            <w:noWrap w:val="0"/>
            <w:vAlign w:val="center"/>
          </w:tcPr>
          <w:p w14:paraId="453FA20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11-30件（含30件）</w:t>
            </w:r>
          </w:p>
        </w:tc>
        <w:tc>
          <w:tcPr>
            <w:tcW w:w="2469" w:type="dxa"/>
            <w:vMerge w:val="restart"/>
            <w:noWrap w:val="0"/>
            <w:vAlign w:val="center"/>
          </w:tcPr>
          <w:p w14:paraId="07FB53E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31件以上，以10件为一档，每增加一档，收费标准提高100元/件。</w:t>
            </w:r>
          </w:p>
        </w:tc>
        <w:tc>
          <w:tcPr>
            <w:tcW w:w="1679" w:type="dxa"/>
            <w:noWrap w:val="0"/>
            <w:vAlign w:val="center"/>
          </w:tcPr>
          <w:p w14:paraId="23C4027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30页以下（含30页）</w:t>
            </w:r>
          </w:p>
        </w:tc>
        <w:tc>
          <w:tcPr>
            <w:tcW w:w="1857" w:type="dxa"/>
            <w:noWrap w:val="0"/>
            <w:vAlign w:val="center"/>
          </w:tcPr>
          <w:p w14:paraId="470A902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31—100页（含100页）</w:t>
            </w:r>
          </w:p>
        </w:tc>
        <w:tc>
          <w:tcPr>
            <w:tcW w:w="1887" w:type="dxa"/>
            <w:noWrap w:val="0"/>
            <w:vAlign w:val="center"/>
          </w:tcPr>
          <w:p w14:paraId="41931A6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101—200页（含200页）</w:t>
            </w:r>
          </w:p>
        </w:tc>
        <w:tc>
          <w:tcPr>
            <w:tcW w:w="1572" w:type="dxa"/>
            <w:noWrap w:val="0"/>
            <w:vAlign w:val="center"/>
          </w:tcPr>
          <w:p w14:paraId="5184C47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201页以上</w:t>
            </w:r>
          </w:p>
        </w:tc>
      </w:tr>
      <w:tr w14:paraId="6C522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</w:trPr>
        <w:tc>
          <w:tcPr>
            <w:tcW w:w="564" w:type="dxa"/>
            <w:vMerge w:val="continue"/>
            <w:noWrap w:val="0"/>
            <w:vAlign w:val="top"/>
          </w:tcPr>
          <w:p w14:paraId="25984A30"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97" w:type="dxa"/>
            <w:vMerge w:val="continue"/>
            <w:noWrap w:val="0"/>
            <w:vAlign w:val="center"/>
          </w:tcPr>
          <w:p w14:paraId="381D0AD1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noWrap w:val="0"/>
            <w:vAlign w:val="center"/>
          </w:tcPr>
          <w:p w14:paraId="18B5BA4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515" w:type="dxa"/>
            <w:noWrap w:val="0"/>
            <w:vAlign w:val="center"/>
          </w:tcPr>
          <w:p w14:paraId="6A11321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100/件</w:t>
            </w:r>
          </w:p>
        </w:tc>
        <w:tc>
          <w:tcPr>
            <w:tcW w:w="2469" w:type="dxa"/>
            <w:vMerge w:val="continue"/>
            <w:noWrap w:val="0"/>
            <w:vAlign w:val="center"/>
          </w:tcPr>
          <w:p w14:paraId="078B13A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9" w:type="dxa"/>
            <w:noWrap w:val="0"/>
            <w:vAlign w:val="center"/>
          </w:tcPr>
          <w:p w14:paraId="56DBA62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857" w:type="dxa"/>
            <w:noWrap w:val="0"/>
            <w:vAlign w:val="center"/>
          </w:tcPr>
          <w:p w14:paraId="71ABEA1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10元/页</w:t>
            </w:r>
          </w:p>
        </w:tc>
        <w:tc>
          <w:tcPr>
            <w:tcW w:w="1887" w:type="dxa"/>
            <w:noWrap w:val="0"/>
            <w:vAlign w:val="center"/>
          </w:tcPr>
          <w:p w14:paraId="636865C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20元/页</w:t>
            </w:r>
          </w:p>
        </w:tc>
        <w:tc>
          <w:tcPr>
            <w:tcW w:w="1572" w:type="dxa"/>
            <w:noWrap w:val="0"/>
            <w:vAlign w:val="center"/>
          </w:tcPr>
          <w:p w14:paraId="7832B6A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40元/页</w:t>
            </w:r>
          </w:p>
        </w:tc>
      </w:tr>
    </w:tbl>
    <w:p w14:paraId="5B43487B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徐汇区建设和管理委员会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信息处理费收费事项公示</w:t>
      </w:r>
    </w:p>
    <w:bookmarkEnd w:id="0"/>
    <w:p w14:paraId="1D9B4D4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97A7D84-7CD3-455D-858D-6CBD3FC4E3A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A448C0F-2AB2-4589-9D84-04E0567570B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5B2A03"/>
    <w:rsid w:val="135B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2026-02-12T07:40:00Z</dcterms:created>
  <dc:creator>Dubhe</dc:creator>
  <cp:lastModifiedBy>Dubhe</cp:lastModifiedBy>
  <dcterms:modified xsi:type="dcterms:W3CDTF">2026-02-12T07:40:30Z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F6B4BB55E38C4CC9A220D57C4AB1D677_11</vt:lpwstr>
  </property>
  <property fmtid="{D5CDD505-2E9C-101B-9397-08002B2CF9AE}" pid="4" name="KSOTemplateDocerSaveRecord">
    <vt:lpwstr>eyJoZGlkIjoiZDdiNThlZjM2Y2FlMDQ1Y2YwMjlkNTVhNTI0ZDk3OTIiLCJ1c2VySWQiOiIxMTM2NDk4Njk2In0=</vt:lpwstr>
  </property>
</Properties>
</file>