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2514F">
      <w:pPr>
        <w:adjustRightInd w:val="0"/>
        <w:snapToGrid w:val="0"/>
        <w:spacing w:line="336" w:lineRule="auto"/>
        <w:rPr>
          <w:rFonts w:ascii="黑体" w:eastAsia="黑体"/>
          <w:szCs w:val="32"/>
        </w:rPr>
      </w:pPr>
      <w:bookmarkStart w:id="0" w:name="_GoBack"/>
    </w:p>
    <w:p w14:paraId="40165EDD">
      <w:pPr>
        <w:adjustRightInd w:val="0"/>
        <w:snapToGrid w:val="0"/>
        <w:spacing w:line="336" w:lineRule="auto"/>
        <w:rPr>
          <w:rFonts w:ascii="黑体" w:eastAsia="黑体"/>
          <w:szCs w:val="32"/>
        </w:rPr>
      </w:pPr>
    </w:p>
    <w:p w14:paraId="5ED00072">
      <w:pPr>
        <w:adjustRightInd w:val="0"/>
        <w:snapToGrid w:val="0"/>
        <w:spacing w:line="336" w:lineRule="auto"/>
        <w:rPr>
          <w:rFonts w:ascii="黑体" w:eastAsia="黑体"/>
          <w:szCs w:val="32"/>
        </w:rPr>
      </w:pPr>
    </w:p>
    <w:p w14:paraId="7B8F4CCD">
      <w:pPr>
        <w:adjustRightInd w:val="0"/>
        <w:snapToGrid w:val="0"/>
        <w:spacing w:line="140" w:lineRule="exact"/>
        <w:rPr>
          <w:rFonts w:ascii="黑体" w:eastAsia="黑体"/>
          <w:szCs w:val="32"/>
        </w:rPr>
      </w:pPr>
    </w:p>
    <w:p w14:paraId="52DFB5C0">
      <w:pPr>
        <w:tabs>
          <w:tab w:val="left" w:pos="790"/>
        </w:tabs>
        <w:adjustRightInd w:val="0"/>
        <w:snapToGrid w:val="0"/>
        <w:spacing w:line="276" w:lineRule="auto"/>
        <w:jc w:val="center"/>
        <w:rPr>
          <w:rFonts w:ascii="黑体" w:eastAsia="黑体"/>
          <w:spacing w:val="-34"/>
          <w:szCs w:val="32"/>
        </w:rPr>
      </w:pPr>
      <w:r>
        <w:rPr>
          <w:rFonts w:hint="eastAsia" w:ascii="方正小标宋简体" w:hAnsi="宋体" w:eastAsia="方正小标宋简体"/>
          <w:color w:val="FF0000"/>
          <w:spacing w:val="-34"/>
          <w:sz w:val="52"/>
          <w:szCs w:val="52"/>
        </w:rPr>
        <w:t>中共上海市徐汇区市场监督管理局党组文件</w:t>
      </w:r>
    </w:p>
    <w:p w14:paraId="3C93BA8D">
      <w:pPr>
        <w:tabs>
          <w:tab w:val="left" w:pos="790"/>
        </w:tabs>
        <w:adjustRightInd w:val="0"/>
        <w:snapToGrid w:val="0"/>
        <w:spacing w:line="336" w:lineRule="auto"/>
        <w:jc w:val="center"/>
        <w:rPr>
          <w:rFonts w:hint="eastAsia" w:ascii="黑体" w:eastAsia="黑体"/>
          <w:szCs w:val="32"/>
        </w:rPr>
      </w:pPr>
    </w:p>
    <w:p w14:paraId="0E411E6F">
      <w:pPr>
        <w:tabs>
          <w:tab w:val="left" w:pos="790"/>
        </w:tabs>
        <w:adjustRightInd w:val="0"/>
        <w:snapToGrid w:val="0"/>
        <w:spacing w:line="336" w:lineRule="auto"/>
        <w:jc w:val="center"/>
        <w:rPr>
          <w:rFonts w:hint="eastAsia" w:ascii="仿宋_GB2312" w:eastAsia="仿宋_GB2312"/>
          <w:szCs w:val="32"/>
        </w:rPr>
      </w:pPr>
    </w:p>
    <w:p w14:paraId="1EF4523A">
      <w:pPr>
        <w:pBdr>
          <w:bottom w:val="single" w:color="FF0000" w:sz="12" w:space="1"/>
        </w:pBdr>
        <w:adjustRightInd w:val="0"/>
        <w:snapToGrid w:val="0"/>
        <w:ind w:firstLine="320" w:firstLineChars="1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徐市监党组〔202</w:t>
      </w:r>
      <w:r>
        <w:rPr>
          <w:rFonts w:hint="default" w:ascii="仿宋_GB2312" w:eastAsia="仿宋_GB2312"/>
          <w:sz w:val="32"/>
          <w:szCs w:val="32"/>
          <w:lang w:val="en"/>
        </w:rPr>
        <w:t>4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default" w:ascii="仿宋_GB2312" w:eastAsia="仿宋_GB2312"/>
          <w:sz w:val="32"/>
          <w:szCs w:val="32"/>
          <w:lang w:val="en"/>
        </w:rPr>
        <w:t>19</w:t>
      </w:r>
      <w:r>
        <w:rPr>
          <w:rFonts w:hint="eastAsia" w:ascii="仿宋_GB2312" w:eastAsia="仿宋_GB2312"/>
          <w:sz w:val="32"/>
          <w:szCs w:val="32"/>
        </w:rPr>
        <w:t>号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</w:rPr>
        <w:t xml:space="preserve">        </w:t>
      </w:r>
      <w:r>
        <w:rPr>
          <w:rFonts w:hint="eastAsia" w:ascii="仿宋_GB2312" w:eastAsia="仿宋_GB2312"/>
        </w:rPr>
        <w:t xml:space="preserve">  </w:t>
      </w:r>
      <w:r>
        <w:rPr>
          <w:rFonts w:ascii="仿宋_GB2312" w:eastAsia="仿宋_GB2312"/>
        </w:rPr>
        <w:t xml:space="preserve">   </w:t>
      </w:r>
      <w:r>
        <w:rPr>
          <w:rFonts w:hint="eastAsia" w:ascii="仿宋_GB2312" w:eastAsia="仿宋_GB2312"/>
        </w:rPr>
        <w:t xml:space="preserve">          </w:t>
      </w:r>
      <w:r>
        <w:rPr>
          <w:rFonts w:hint="eastAsia" w:ascii="仿宋_GB2312" w:eastAsia="仿宋_GB2312"/>
          <w:sz w:val="32"/>
          <w:szCs w:val="32"/>
        </w:rPr>
        <w:t>签发人：</w:t>
      </w:r>
      <w:r>
        <w:rPr>
          <w:rFonts w:hint="eastAsia" w:ascii="楷体_GB2312" w:eastAsia="楷体_GB2312"/>
          <w:sz w:val="32"/>
          <w:szCs w:val="32"/>
          <w:lang w:eastAsia="zh-CN"/>
        </w:rPr>
        <w:t>陈永坚</w:t>
      </w:r>
    </w:p>
    <w:p w14:paraId="700998DA">
      <w:pPr>
        <w:adjustRightInd w:val="0"/>
        <w:snapToGrid w:val="0"/>
        <w:spacing w:line="288" w:lineRule="auto"/>
        <w:jc w:val="center"/>
        <w:rPr>
          <w:rFonts w:ascii="仿宋_GB2312" w:eastAsia="仿宋_GB2312"/>
          <w:sz w:val="30"/>
        </w:rPr>
      </w:pPr>
    </w:p>
    <w:p w14:paraId="52D73922">
      <w:pPr>
        <w:adjustRightInd w:val="0"/>
        <w:snapToGrid w:val="0"/>
        <w:spacing w:line="288" w:lineRule="auto"/>
        <w:jc w:val="center"/>
        <w:rPr>
          <w:rFonts w:ascii="仿宋_GB2312" w:eastAsia="仿宋_GB2312"/>
          <w:sz w:val="30"/>
        </w:rPr>
      </w:pPr>
    </w:p>
    <w:p w14:paraId="3F9C639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方正小标宋简体" w:hAnsi="宋体" w:eastAsia="方正小标宋简体" w:cs="Times New Roman"/>
          <w:color w:val="auto"/>
          <w:sz w:val="44"/>
          <w:szCs w:val="44"/>
          <w:lang w:val="en"/>
        </w:rPr>
      </w:pPr>
      <w:r>
        <w:rPr>
          <w:rFonts w:hint="default" w:ascii="方正小标宋简体" w:hAnsi="宋体" w:eastAsia="方正小标宋简体" w:cs="Times New Roman"/>
          <w:color w:val="auto"/>
          <w:sz w:val="44"/>
          <w:szCs w:val="44"/>
          <w:lang w:val="en"/>
        </w:rPr>
        <w:t>中共上海市徐汇区市场监督管理局党组</w:t>
      </w:r>
    </w:p>
    <w:p w14:paraId="4D51C9B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方正小标宋简体" w:hAnsi="宋体" w:eastAsia="方正小标宋简体" w:cs="Times New Roman"/>
          <w:color w:val="auto"/>
          <w:sz w:val="44"/>
          <w:szCs w:val="44"/>
          <w:lang w:val="en"/>
        </w:rPr>
      </w:pPr>
      <w:r>
        <w:rPr>
          <w:rFonts w:hint="default" w:ascii="方正小标宋简体" w:hAnsi="宋体" w:eastAsia="方正小标宋简体" w:cs="Times New Roman"/>
          <w:color w:val="auto"/>
          <w:sz w:val="44"/>
          <w:szCs w:val="44"/>
          <w:lang w:val="en"/>
        </w:rPr>
        <w:t>上海市徐汇区市场监督管理局</w:t>
      </w:r>
      <w:r>
        <w:rPr>
          <w:rFonts w:hint="eastAsia" w:ascii="方正小标宋简体" w:hAnsi="宋体" w:eastAsia="方正小标宋简体"/>
          <w:color w:val="auto"/>
          <w:sz w:val="44"/>
          <w:szCs w:val="44"/>
        </w:rPr>
        <w:t>关于</w:t>
      </w:r>
      <w:r>
        <w:rPr>
          <w:rFonts w:hint="default" w:ascii="方正小标宋简体" w:hAnsi="宋体" w:eastAsia="方正小标宋简体"/>
          <w:color w:val="auto"/>
          <w:sz w:val="44"/>
          <w:szCs w:val="44"/>
          <w:lang w:val="en"/>
        </w:rPr>
        <w:t>调整</w:t>
      </w:r>
    </w:p>
    <w:p w14:paraId="3419BA6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方正小标宋简体" w:hAnsi="宋体" w:eastAsia="方正小标宋简体"/>
          <w:color w:val="auto"/>
          <w:sz w:val="44"/>
          <w:szCs w:val="44"/>
          <w:lang w:val="en"/>
        </w:rPr>
      </w:pPr>
      <w:r>
        <w:rPr>
          <w:rFonts w:hint="eastAsia" w:ascii="方正小标宋简体" w:hAnsi="宋体" w:eastAsia="方正小标宋简体"/>
          <w:color w:val="auto"/>
          <w:sz w:val="44"/>
          <w:szCs w:val="44"/>
        </w:rPr>
        <w:t>局领导</w:t>
      </w:r>
      <w:r>
        <w:rPr>
          <w:rFonts w:hint="default" w:ascii="方正小标宋简体" w:hAnsi="宋体" w:eastAsia="方正小标宋简体"/>
          <w:color w:val="auto"/>
          <w:sz w:val="44"/>
          <w:szCs w:val="44"/>
          <w:lang w:val="en"/>
        </w:rPr>
        <w:t>所（队）联系</w:t>
      </w:r>
      <w:r>
        <w:rPr>
          <w:rFonts w:hint="eastAsia" w:ascii="方正小标宋简体" w:hAnsi="宋体" w:eastAsia="方正小标宋简体"/>
          <w:color w:val="auto"/>
          <w:sz w:val="44"/>
          <w:szCs w:val="44"/>
        </w:rPr>
        <w:t>分工的</w:t>
      </w:r>
      <w:r>
        <w:rPr>
          <w:rFonts w:hint="default" w:ascii="方正小标宋简体" w:hAnsi="宋体" w:eastAsia="方正小标宋简体"/>
          <w:color w:val="auto"/>
          <w:sz w:val="44"/>
          <w:szCs w:val="44"/>
          <w:lang w:val="en"/>
        </w:rPr>
        <w:t>通知</w:t>
      </w:r>
    </w:p>
    <w:p w14:paraId="62CD39F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方正小标宋简体" w:hAnsi="宋体" w:eastAsia="方正小标宋简体"/>
          <w:color w:val="auto"/>
          <w:sz w:val="44"/>
          <w:szCs w:val="44"/>
        </w:rPr>
      </w:pPr>
    </w:p>
    <w:p w14:paraId="6B2E9A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各党支部，执法大队，各科室，各市场监督管理所，下属事业单位，协（学）会：</w:t>
      </w:r>
    </w:p>
    <w:p w14:paraId="4FB0361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default" w:ascii="仿宋_GB2312" w:hAnsi="Times New Roman" w:eastAsia="仿宋_GB2312" w:cs="Times New Roman"/>
          <w:color w:val="auto"/>
          <w:kern w:val="2"/>
          <w:sz w:val="32"/>
          <w:szCs w:val="32"/>
          <w:lang w:val="en" w:eastAsia="zh-CN" w:bidi="ar-SA"/>
        </w:rPr>
        <w:t>根据工作需要，经区局党组会议研究决定，局领导所（队）联系分工调整如下：</w:t>
      </w:r>
    </w:p>
    <w:p w14:paraId="49E8A15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党组书记、局长</w:t>
      </w:r>
      <w:r>
        <w:rPr>
          <w:rFonts w:hint="eastAsia"/>
          <w:sz w:val="32"/>
          <w:szCs w:val="32"/>
          <w:lang w:eastAsia="zh-CN"/>
        </w:rPr>
        <w:t>、一级调研员</w:t>
      </w:r>
      <w:r>
        <w:rPr>
          <w:rFonts w:hint="eastAsia"/>
          <w:sz w:val="32"/>
          <w:szCs w:val="32"/>
        </w:rPr>
        <w:t>陈永坚：联系执法大队；</w:t>
      </w:r>
    </w:p>
    <w:p w14:paraId="4058172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党组副书记、副局长</w:t>
      </w:r>
      <w:r>
        <w:rPr>
          <w:rFonts w:hint="eastAsia"/>
          <w:sz w:val="32"/>
          <w:szCs w:val="32"/>
          <w:lang w:eastAsia="zh-CN"/>
        </w:rPr>
        <w:t>、三级调研员</w:t>
      </w:r>
      <w:r>
        <w:rPr>
          <w:rFonts w:hint="eastAsia"/>
          <w:sz w:val="32"/>
          <w:szCs w:val="32"/>
        </w:rPr>
        <w:t>曾鸣：联系漕开发</w:t>
      </w:r>
      <w:r>
        <w:rPr>
          <w:rFonts w:hint="eastAsia"/>
          <w:sz w:val="32"/>
          <w:szCs w:val="32"/>
          <w:lang w:eastAsia="zh-CN"/>
        </w:rPr>
        <w:t>（知识产权监管）</w:t>
      </w:r>
      <w:r>
        <w:rPr>
          <w:rFonts w:hint="eastAsia"/>
          <w:sz w:val="32"/>
          <w:szCs w:val="32"/>
        </w:rPr>
        <w:t>所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康健所；</w:t>
      </w:r>
    </w:p>
    <w:p w14:paraId="6D8506A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党组成员、副局长</w:t>
      </w:r>
      <w:r>
        <w:rPr>
          <w:rFonts w:hint="eastAsia"/>
          <w:sz w:val="32"/>
          <w:szCs w:val="32"/>
          <w:lang w:eastAsia="zh-CN"/>
        </w:rPr>
        <w:t>、三级调研员</w:t>
      </w:r>
      <w:r>
        <w:rPr>
          <w:rFonts w:hint="eastAsia"/>
          <w:sz w:val="32"/>
          <w:szCs w:val="32"/>
        </w:rPr>
        <w:t>毛洁：联系天平所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湖南所；</w:t>
      </w:r>
    </w:p>
    <w:p w14:paraId="2587C45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党组成员、副局长</w:t>
      </w:r>
      <w:r>
        <w:rPr>
          <w:rFonts w:hint="eastAsia"/>
          <w:sz w:val="32"/>
          <w:szCs w:val="32"/>
          <w:lang w:eastAsia="zh-CN"/>
        </w:rPr>
        <w:t>丁磊：</w:t>
      </w:r>
      <w:r>
        <w:rPr>
          <w:rFonts w:hint="eastAsia"/>
          <w:sz w:val="32"/>
          <w:szCs w:val="32"/>
        </w:rPr>
        <w:t>联系</w:t>
      </w:r>
      <w:r>
        <w:rPr>
          <w:rFonts w:hint="eastAsia"/>
          <w:sz w:val="32"/>
          <w:szCs w:val="32"/>
          <w:lang w:eastAsia="zh-CN"/>
        </w:rPr>
        <w:t>田林所、龙华（滨江）所</w:t>
      </w:r>
      <w:r>
        <w:rPr>
          <w:rFonts w:hint="eastAsia"/>
          <w:sz w:val="32"/>
          <w:szCs w:val="32"/>
        </w:rPr>
        <w:t>；</w:t>
      </w:r>
    </w:p>
    <w:p w14:paraId="57016D2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党组成员、副局长</w:t>
      </w:r>
      <w:r>
        <w:rPr>
          <w:rFonts w:hint="eastAsia"/>
          <w:color w:val="auto"/>
          <w:sz w:val="32"/>
          <w:szCs w:val="32"/>
          <w:lang w:eastAsia="zh-CN"/>
        </w:rPr>
        <w:t>陈洁</w:t>
      </w:r>
      <w:r>
        <w:rPr>
          <w:rFonts w:hint="eastAsia"/>
          <w:color w:val="auto"/>
          <w:sz w:val="32"/>
          <w:szCs w:val="32"/>
        </w:rPr>
        <w:t>：联系</w:t>
      </w:r>
      <w:r>
        <w:rPr>
          <w:rFonts w:hint="eastAsia"/>
          <w:sz w:val="32"/>
          <w:szCs w:val="32"/>
          <w:lang w:eastAsia="zh-CN"/>
        </w:rPr>
        <w:t>徐家汇所</w:t>
      </w:r>
      <w:r>
        <w:rPr>
          <w:rFonts w:hint="eastAsia"/>
          <w:color w:val="auto"/>
          <w:sz w:val="32"/>
          <w:szCs w:val="32"/>
          <w:lang w:eastAsia="zh-CN"/>
        </w:rPr>
        <w:t>、漕河泾所</w:t>
      </w:r>
      <w:r>
        <w:rPr>
          <w:rFonts w:hint="eastAsia"/>
          <w:color w:val="auto"/>
          <w:sz w:val="32"/>
          <w:szCs w:val="32"/>
        </w:rPr>
        <w:t>；</w:t>
      </w:r>
    </w:p>
    <w:p w14:paraId="7472F14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党组成员、副局长</w:t>
      </w:r>
      <w:r>
        <w:rPr>
          <w:rFonts w:hint="eastAsia"/>
          <w:color w:val="auto"/>
          <w:sz w:val="32"/>
          <w:szCs w:val="32"/>
          <w:lang w:eastAsia="zh-CN"/>
        </w:rPr>
        <w:t>于凯</w:t>
      </w:r>
      <w:r>
        <w:rPr>
          <w:rFonts w:hint="eastAsia"/>
          <w:color w:val="auto"/>
          <w:sz w:val="32"/>
          <w:szCs w:val="32"/>
        </w:rPr>
        <w:t>：联系</w:t>
      </w:r>
      <w:r>
        <w:rPr>
          <w:rFonts w:hint="eastAsia"/>
          <w:color w:val="auto"/>
          <w:sz w:val="32"/>
          <w:szCs w:val="32"/>
          <w:lang w:eastAsia="zh-CN"/>
        </w:rPr>
        <w:t>斜土</w:t>
      </w:r>
      <w:r>
        <w:rPr>
          <w:rFonts w:hint="eastAsia"/>
          <w:color w:val="auto"/>
          <w:sz w:val="32"/>
          <w:szCs w:val="32"/>
        </w:rPr>
        <w:t>所</w:t>
      </w:r>
      <w:r>
        <w:rPr>
          <w:rFonts w:hint="eastAsia"/>
          <w:color w:val="auto"/>
          <w:sz w:val="32"/>
          <w:szCs w:val="32"/>
          <w:lang w:eastAsia="zh-CN"/>
        </w:rPr>
        <w:t>、凌云所</w:t>
      </w:r>
      <w:r>
        <w:rPr>
          <w:rFonts w:hint="eastAsia"/>
          <w:color w:val="auto"/>
          <w:sz w:val="32"/>
          <w:szCs w:val="32"/>
        </w:rPr>
        <w:t>；</w:t>
      </w:r>
    </w:p>
    <w:p w14:paraId="10F39C4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</w:rPr>
        <w:t>党组成员</w:t>
      </w:r>
      <w:r>
        <w:rPr>
          <w:rFonts w:hint="eastAsia"/>
          <w:color w:val="auto"/>
          <w:sz w:val="32"/>
          <w:szCs w:val="32"/>
          <w:lang w:eastAsia="zh-CN"/>
        </w:rPr>
        <w:t>、一</w:t>
      </w:r>
      <w:r>
        <w:rPr>
          <w:rFonts w:hint="eastAsia"/>
          <w:color w:val="auto"/>
          <w:sz w:val="32"/>
          <w:szCs w:val="32"/>
        </w:rPr>
        <w:t>级调研员王镇：联系</w:t>
      </w:r>
      <w:r>
        <w:rPr>
          <w:rFonts w:hint="eastAsia"/>
          <w:color w:val="auto"/>
          <w:sz w:val="32"/>
          <w:szCs w:val="32"/>
          <w:lang w:eastAsia="zh-CN"/>
        </w:rPr>
        <w:t>华泾所</w:t>
      </w:r>
      <w:r>
        <w:rPr>
          <w:rFonts w:hint="eastAsia"/>
          <w:color w:val="auto"/>
          <w:sz w:val="32"/>
          <w:szCs w:val="32"/>
        </w:rPr>
        <w:t>；</w:t>
      </w:r>
    </w:p>
    <w:p w14:paraId="6F67AAA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</w:rPr>
        <w:t>党组成员</w:t>
      </w:r>
      <w:r>
        <w:rPr>
          <w:rFonts w:hint="eastAsia"/>
          <w:color w:val="auto"/>
          <w:sz w:val="32"/>
          <w:szCs w:val="32"/>
          <w:lang w:eastAsia="zh-CN"/>
        </w:rPr>
        <w:t>、二</w:t>
      </w:r>
      <w:r>
        <w:rPr>
          <w:rFonts w:hint="eastAsia"/>
          <w:color w:val="auto"/>
          <w:sz w:val="32"/>
          <w:szCs w:val="32"/>
        </w:rPr>
        <w:t>级调研员高吾名：联系枫林所</w:t>
      </w:r>
      <w:r>
        <w:rPr>
          <w:rFonts w:hint="eastAsia"/>
          <w:color w:val="auto"/>
          <w:sz w:val="32"/>
          <w:szCs w:val="32"/>
          <w:lang w:eastAsia="zh-CN"/>
        </w:rPr>
        <w:t>；</w:t>
      </w:r>
    </w:p>
    <w:p w14:paraId="39D1C5A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eastAsia="仿宋_GB2312"/>
          <w:color w:val="auto"/>
          <w:sz w:val="32"/>
          <w:szCs w:val="32"/>
          <w:lang w:eastAsia="zh-CN"/>
        </w:rPr>
      </w:pPr>
      <w:r>
        <w:rPr>
          <w:rFonts w:hint="default"/>
          <w:color w:val="auto"/>
          <w:sz w:val="32"/>
          <w:szCs w:val="32"/>
          <w:lang w:val="en"/>
        </w:rPr>
        <w:t>党组成员</w:t>
      </w:r>
      <w:r>
        <w:rPr>
          <w:rFonts w:hint="eastAsia"/>
          <w:color w:val="auto"/>
          <w:sz w:val="32"/>
          <w:szCs w:val="32"/>
          <w:lang w:val="en" w:eastAsia="zh-CN"/>
        </w:rPr>
        <w:t>、</w:t>
      </w:r>
      <w:r>
        <w:rPr>
          <w:rFonts w:hint="eastAsia"/>
          <w:color w:val="auto"/>
          <w:sz w:val="32"/>
          <w:szCs w:val="32"/>
          <w:lang w:eastAsia="zh-CN"/>
        </w:rPr>
        <w:t>二</w:t>
      </w:r>
      <w:r>
        <w:rPr>
          <w:rFonts w:hint="eastAsia"/>
          <w:color w:val="auto"/>
          <w:sz w:val="32"/>
          <w:szCs w:val="32"/>
        </w:rPr>
        <w:t>级调研员马如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㼆</w:t>
      </w:r>
      <w:r>
        <w:rPr>
          <w:rFonts w:hint="eastAsia"/>
          <w:color w:val="auto"/>
          <w:sz w:val="32"/>
          <w:szCs w:val="32"/>
        </w:rPr>
        <w:t>：联系</w:t>
      </w:r>
      <w:r>
        <w:rPr>
          <w:rFonts w:hint="eastAsia"/>
          <w:color w:val="auto"/>
          <w:sz w:val="32"/>
          <w:szCs w:val="32"/>
          <w:lang w:eastAsia="zh-CN"/>
        </w:rPr>
        <w:t>长桥所</w:t>
      </w:r>
      <w:r>
        <w:rPr>
          <w:rFonts w:hint="eastAsia"/>
          <w:color w:val="auto"/>
          <w:sz w:val="32"/>
          <w:szCs w:val="32"/>
        </w:rPr>
        <w:t>，协助联系执法大队</w:t>
      </w:r>
      <w:r>
        <w:rPr>
          <w:rFonts w:hint="eastAsia"/>
          <w:color w:val="auto"/>
          <w:sz w:val="32"/>
          <w:szCs w:val="32"/>
          <w:lang w:eastAsia="zh-CN"/>
        </w:rPr>
        <w:t>。</w:t>
      </w:r>
    </w:p>
    <w:p w14:paraId="28FB212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/>
          <w:sz w:val="32"/>
          <w:szCs w:val="32"/>
          <w:lang w:val="en"/>
        </w:rPr>
      </w:pPr>
    </w:p>
    <w:p w14:paraId="3E32E09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/>
          <w:sz w:val="32"/>
          <w:szCs w:val="32"/>
          <w:lang w:val="en"/>
        </w:rPr>
      </w:pPr>
    </w:p>
    <w:p w14:paraId="140D6F2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3040" w:firstLineChars="950"/>
        <w:textAlignment w:val="auto"/>
        <w:rPr>
          <w:rFonts w:hint="default" w:ascii="仿宋_GB2312" w:hAnsi="Times New Roman" w:eastAsia="仿宋_GB2312" w:cs="Times New Roman"/>
          <w:color w:val="auto"/>
          <w:kern w:val="2"/>
          <w:sz w:val="32"/>
          <w:szCs w:val="32"/>
          <w:lang w:val="en" w:eastAsia="zh-CN" w:bidi="ar-SA"/>
        </w:rPr>
      </w:pPr>
      <w:r>
        <w:rPr>
          <w:rFonts w:hint="default" w:ascii="仿宋_GB2312" w:hAnsi="Times New Roman" w:eastAsia="仿宋_GB2312" w:cs="Times New Roman"/>
          <w:color w:val="auto"/>
          <w:kern w:val="2"/>
          <w:sz w:val="32"/>
          <w:szCs w:val="32"/>
          <w:lang w:val="en" w:eastAsia="zh-CN" w:bidi="ar-SA"/>
        </w:rPr>
        <w:t>中共上海市徐汇区市场监督管理局党组</w:t>
      </w:r>
    </w:p>
    <w:p w14:paraId="3F558CF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3680" w:firstLineChars="1150"/>
        <w:textAlignment w:val="auto"/>
        <w:rPr>
          <w:rFonts w:hint="default" w:ascii="仿宋_GB2312" w:hAnsi="Times New Roman" w:eastAsia="仿宋_GB2312" w:cs="Times New Roman"/>
          <w:color w:val="auto"/>
          <w:kern w:val="2"/>
          <w:sz w:val="32"/>
          <w:szCs w:val="32"/>
          <w:lang w:val="en" w:eastAsia="zh-CN" w:bidi="ar-SA"/>
        </w:rPr>
      </w:pPr>
      <w:r>
        <w:rPr>
          <w:rFonts w:hint="default" w:ascii="仿宋_GB2312" w:hAnsi="Times New Roman" w:eastAsia="仿宋_GB2312" w:cs="Times New Roman"/>
          <w:color w:val="auto"/>
          <w:kern w:val="2"/>
          <w:sz w:val="32"/>
          <w:szCs w:val="32"/>
          <w:lang w:val="en" w:eastAsia="zh-CN" w:bidi="ar-SA"/>
        </w:rPr>
        <w:t>上海市徐汇区市场监督管理局</w:t>
      </w:r>
    </w:p>
    <w:p w14:paraId="52F610D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80" w:firstLineChars="1400"/>
        <w:textAlignment w:val="auto"/>
        <w:rPr>
          <w:color w:val="auto"/>
        </w:rPr>
      </w:pPr>
      <w:r>
        <w:rPr>
          <w:rFonts w:hint="eastAsia" w:cs="Times New Roman"/>
          <w:color w:val="auto"/>
          <w:kern w:val="2"/>
          <w:sz w:val="32"/>
          <w:szCs w:val="32"/>
          <w:lang w:val="en-US" w:eastAsia="zh-CN" w:bidi="ar-SA"/>
        </w:rPr>
        <w:t>2024</w:t>
      </w:r>
      <w:r>
        <w:rPr>
          <w:rFonts w:hint="default" w:cs="Times New Roman"/>
          <w:color w:val="auto"/>
          <w:kern w:val="2"/>
          <w:sz w:val="32"/>
          <w:szCs w:val="32"/>
          <w:lang w:val="en" w:eastAsia="zh-CN" w:bidi="ar-SA"/>
        </w:rPr>
        <w:t>年</w:t>
      </w:r>
      <w:r>
        <w:rPr>
          <w:rFonts w:hint="default" w:cs="Times New Roman"/>
          <w:color w:val="auto"/>
          <w:kern w:val="2"/>
          <w:sz w:val="32"/>
          <w:szCs w:val="32"/>
          <w:highlight w:val="none"/>
          <w:lang w:val="en" w:eastAsia="zh-CN" w:bidi="ar-SA"/>
        </w:rPr>
        <w:t>9月</w:t>
      </w:r>
      <w:r>
        <w:rPr>
          <w:rFonts w:hint="default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9</w:t>
      </w:r>
      <w:r>
        <w:rPr>
          <w:rFonts w:hint="default" w:cs="Times New Roman"/>
          <w:color w:val="auto"/>
          <w:kern w:val="2"/>
          <w:sz w:val="32"/>
          <w:szCs w:val="32"/>
          <w:highlight w:val="none"/>
          <w:lang w:val="en" w:eastAsia="zh-CN" w:bidi="ar-SA"/>
        </w:rPr>
        <w:t>日</w:t>
      </w:r>
    </w:p>
    <w:p w14:paraId="29A3A7B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00"/>
        <w:textAlignment w:val="auto"/>
      </w:pPr>
    </w:p>
    <w:p w14:paraId="60EF65A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00"/>
        <w:textAlignment w:val="auto"/>
      </w:pPr>
    </w:p>
    <w:p w14:paraId="389CBAD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00"/>
        <w:textAlignment w:val="auto"/>
      </w:pPr>
    </w:p>
    <w:p w14:paraId="7FA5F26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00"/>
        <w:textAlignment w:val="auto"/>
      </w:pPr>
    </w:p>
    <w:p w14:paraId="3E13969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00"/>
        <w:textAlignment w:val="auto"/>
      </w:pPr>
    </w:p>
    <w:p w14:paraId="2230E97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00"/>
        <w:textAlignment w:val="auto"/>
      </w:pPr>
    </w:p>
    <w:p w14:paraId="73A8785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00"/>
        <w:textAlignment w:val="auto"/>
      </w:pPr>
    </w:p>
    <w:p w14:paraId="6B48D12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00"/>
        <w:textAlignment w:val="auto"/>
      </w:pPr>
    </w:p>
    <w:p w14:paraId="7CA555F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00"/>
        <w:textAlignment w:val="auto"/>
      </w:pPr>
    </w:p>
    <w:p w14:paraId="4B684BB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00"/>
        <w:textAlignment w:val="auto"/>
      </w:pPr>
    </w:p>
    <w:p w14:paraId="496030AE">
      <w:pPr>
        <w:pStyle w:val="3"/>
        <w:ind w:left="0" w:leftChars="0" w:firstLine="0" w:firstLineChars="0"/>
        <w:rPr>
          <w:rFonts w:hAnsi="宋体"/>
          <w:szCs w:val="30"/>
        </w:rPr>
      </w:pPr>
    </w:p>
    <w:p w14:paraId="316FAAE8">
      <w:pPr>
        <w:spacing w:line="440" w:lineRule="exact"/>
        <w:rPr>
          <w:rFonts w:hint="default"/>
          <w:sz w:val="30"/>
          <w:szCs w:val="30"/>
          <w:lang w:val="en"/>
        </w:rPr>
      </w:pP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297180</wp:posOffset>
                </wp:positionV>
                <wp:extent cx="5615940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23.4pt;height:0pt;width:442.2pt;z-index:251660288;mso-width-relative:page;mso-height-relative:page;" filled="f" stroked="t" coordsize="21600,21600" o:gfxdata="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pZZXTNUA&#10;AAAGAQAADwAAAAAAAAABACAAAAAiAAAAZHJzL2Rvd25yZXYueG1sUEsBAhQAFAAAAAgAh07iQN8S&#10;O/TpAQAAuQMAAA4AAAAAAAAAAQAgAAAAJAEAAGRycy9lMm9Eb2MueG1sUEsFBgAAAAAGAAYAWQEA&#10;AH8F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1594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42.2pt;z-index:251659264;mso-width-relative:page;mso-height-relative:page;" filled="f" stroked="t" coordsize="21600,21600" o:gfxdata="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KwCbTvTAAAA&#10;AgEAAA8AAAAAAAAAAQAgAAAAIgAAAGRycy9kb3ducmV2LnhtbFBLAQIUABQAAAAIAIdO4kCTVCi0&#10;6QEAALkDAAAOAAAAAAAAAAEAIAAAACIBAABkcnMvZTJvRG9jLnhtbFBLBQYAAAAABgAGAFkBAAB9&#10;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宋体" w:eastAsia="仿宋_GB2312"/>
          <w:sz w:val="28"/>
          <w:szCs w:val="28"/>
        </w:rPr>
        <w:t>上海市徐汇区市场监督管理局办公室</w:t>
      </w:r>
      <w:r>
        <w:rPr>
          <w:rFonts w:hint="eastAsia" w:ascii="仿宋_GB2312" w:hAnsi="宋体" w:eastAsia="仿宋_GB2312"/>
          <w:spacing w:val="-2"/>
          <w:sz w:val="28"/>
          <w:szCs w:val="28"/>
        </w:rPr>
        <w:t xml:space="preserve">       </w:t>
      </w:r>
      <w:r>
        <w:rPr>
          <w:rFonts w:hint="default" w:ascii="仿宋_GB2312" w:hAnsi="宋体" w:eastAsia="仿宋_GB2312"/>
          <w:spacing w:val="-2"/>
          <w:sz w:val="28"/>
          <w:szCs w:val="28"/>
          <w:lang w:val="en-US"/>
        </w:rPr>
        <w:t xml:space="preserve"> </w:t>
      </w:r>
      <w:r>
        <w:rPr>
          <w:rFonts w:hint="eastAsia" w:ascii="仿宋_GB2312" w:hAnsi="宋体" w:eastAsia="仿宋_GB2312"/>
          <w:spacing w:val="-2"/>
          <w:sz w:val="28"/>
          <w:szCs w:val="28"/>
        </w:rPr>
        <w:t xml:space="preserve">  </w:t>
      </w:r>
      <w:r>
        <w:rPr>
          <w:rFonts w:hint="eastAsia" w:ascii="仿宋_GB2312" w:hAnsi="宋体" w:eastAsia="仿宋_GB2312"/>
          <w:sz w:val="28"/>
          <w:szCs w:val="28"/>
        </w:rPr>
        <w:t>202</w:t>
      </w:r>
      <w:r>
        <w:rPr>
          <w:rFonts w:hint="default" w:ascii="仿宋_GB2312" w:hAnsi="宋体" w:eastAsia="仿宋_GB2312"/>
          <w:sz w:val="28"/>
          <w:szCs w:val="28"/>
          <w:lang w:val="en"/>
        </w:rPr>
        <w:t>4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default" w:ascii="仿宋_GB2312" w:hAnsi="宋体" w:eastAsia="仿宋_GB2312"/>
          <w:sz w:val="28"/>
          <w:szCs w:val="28"/>
          <w:lang w:val="en-US"/>
        </w:rPr>
        <w:t>9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default" w:ascii="仿宋_GB2312" w:hAnsi="宋体" w:eastAsia="仿宋_GB2312"/>
          <w:sz w:val="28"/>
          <w:szCs w:val="28"/>
          <w:lang w:val="en-US"/>
        </w:rPr>
        <w:t>9</w:t>
      </w:r>
      <w:r>
        <w:rPr>
          <w:rFonts w:hint="eastAsia" w:ascii="仿宋_GB2312" w:hAnsi="宋体" w:eastAsia="仿宋_GB2312"/>
          <w:sz w:val="28"/>
          <w:szCs w:val="28"/>
        </w:rPr>
        <w:t>日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印发</w:t>
      </w:r>
    </w:p>
    <w:bookmarkEnd w:id="0"/>
    <w:sectPr>
      <w:footerReference r:id="rId3" w:type="default"/>
      <w:footerReference r:id="rId4" w:type="even"/>
      <w:pgSz w:w="11906" w:h="16838"/>
      <w:pgMar w:top="2098" w:right="1474" w:bottom="1984" w:left="1588" w:header="851" w:footer="1417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7004D">
    <w:pPr>
      <w:pStyle w:val="7"/>
      <w:jc w:val="center"/>
    </w:pPr>
    <w:r>
      <w:rPr>
        <w:rFonts w:hint="eastAsia" w:ascii="宋体" w:hAnsi="宋体"/>
        <w:sz w:val="28"/>
        <w:szCs w:val="28"/>
        <w:lang w:val="en-US" w:eastAsia="zh-CN"/>
      </w:rPr>
      <w:t xml:space="preserve">                                                      </w:t>
    </w:r>
    <w:r>
      <w:rPr>
        <w:rFonts w:hint="eastAsia" w:ascii="宋体" w:hAnsi="宋体"/>
        <w:sz w:val="28"/>
        <w:szCs w:val="28"/>
      </w:rPr>
      <w:t>—</w:t>
    </w:r>
    <w:r>
      <w:rPr>
        <w:rFonts w:ascii="宋体" w:hAnsi="宋体"/>
        <w:sz w:val="28"/>
        <w:szCs w:val="21"/>
      </w:rPr>
      <w:fldChar w:fldCharType="begin"/>
    </w:r>
    <w:r>
      <w:rPr>
        <w:rFonts w:ascii="宋体" w:hAnsi="宋体"/>
        <w:sz w:val="28"/>
        <w:szCs w:val="21"/>
      </w:rPr>
      <w:instrText xml:space="preserve"> PAGE </w:instrText>
    </w:r>
    <w:r>
      <w:rPr>
        <w:rFonts w:ascii="宋体" w:hAnsi="宋体"/>
        <w:sz w:val="28"/>
        <w:szCs w:val="21"/>
      </w:rPr>
      <w:fldChar w:fldCharType="separate"/>
    </w:r>
    <w:r>
      <w:rPr>
        <w:rFonts w:ascii="宋体" w:hAnsi="宋体"/>
        <w:sz w:val="28"/>
        <w:szCs w:val="21"/>
      </w:rPr>
      <w:t>2</w:t>
    </w:r>
    <w:r>
      <w:rPr>
        <w:rFonts w:ascii="宋体" w:hAnsi="宋体"/>
        <w:sz w:val="28"/>
        <w:szCs w:val="21"/>
      </w:rPr>
      <w:fldChar w:fldCharType="end"/>
    </w:r>
    <w:r>
      <w:rPr>
        <w:rFonts w:hint="eastAsia" w:ascii="宋体" w:hAnsi="宋体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96F24">
    <w:pPr>
      <w:pStyle w:val="7"/>
      <w:ind w:firstLine="280" w:firstLineChars="100"/>
    </w:pPr>
    <w:r>
      <w:rPr>
        <w:rFonts w:hint="eastAsia" w:ascii="宋体" w:hAnsi="宋体"/>
        <w:sz w:val="28"/>
        <w:szCs w:val="28"/>
      </w:rPr>
      <w:t>—</w:t>
    </w:r>
    <w:r>
      <w:rPr>
        <w:rFonts w:ascii="宋体" w:hAnsi="宋体"/>
        <w:sz w:val="28"/>
        <w:szCs w:val="21"/>
      </w:rPr>
      <w:fldChar w:fldCharType="begin"/>
    </w:r>
    <w:r>
      <w:rPr>
        <w:rFonts w:ascii="宋体" w:hAnsi="宋体"/>
        <w:sz w:val="28"/>
        <w:szCs w:val="21"/>
      </w:rPr>
      <w:instrText xml:space="preserve"> PAGE </w:instrText>
    </w:r>
    <w:r>
      <w:rPr>
        <w:rFonts w:ascii="宋体" w:hAnsi="宋体"/>
        <w:sz w:val="28"/>
        <w:szCs w:val="21"/>
      </w:rPr>
      <w:fldChar w:fldCharType="separate"/>
    </w:r>
    <w:r>
      <w:rPr>
        <w:rFonts w:ascii="宋体" w:hAnsi="宋体"/>
        <w:sz w:val="28"/>
        <w:szCs w:val="21"/>
      </w:rPr>
      <w:t>2</w:t>
    </w:r>
    <w:r>
      <w:rPr>
        <w:rFonts w:ascii="宋体" w:hAnsi="宋体"/>
        <w:sz w:val="28"/>
        <w:szCs w:val="21"/>
      </w:rPr>
      <w:fldChar w:fldCharType="end"/>
    </w:r>
    <w:r>
      <w:rPr>
        <w:rFonts w:hint="eastAsia" w:ascii="宋体" w:hAnsi="宋体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7EB"/>
    <w:rsid w:val="00003349"/>
    <w:rsid w:val="00020769"/>
    <w:rsid w:val="00060BF2"/>
    <w:rsid w:val="0008654E"/>
    <w:rsid w:val="000B17F8"/>
    <w:rsid w:val="000B374D"/>
    <w:rsid w:val="000E14AA"/>
    <w:rsid w:val="000F4C20"/>
    <w:rsid w:val="0010111E"/>
    <w:rsid w:val="001913D2"/>
    <w:rsid w:val="001B39CE"/>
    <w:rsid w:val="001B4403"/>
    <w:rsid w:val="001C3C7C"/>
    <w:rsid w:val="001D2980"/>
    <w:rsid w:val="002406A9"/>
    <w:rsid w:val="0024593B"/>
    <w:rsid w:val="002465E7"/>
    <w:rsid w:val="002553A0"/>
    <w:rsid w:val="0028388E"/>
    <w:rsid w:val="002C65F0"/>
    <w:rsid w:val="002E7BC0"/>
    <w:rsid w:val="0030784F"/>
    <w:rsid w:val="003135BF"/>
    <w:rsid w:val="00320BA2"/>
    <w:rsid w:val="00370E27"/>
    <w:rsid w:val="0039291F"/>
    <w:rsid w:val="00403CEB"/>
    <w:rsid w:val="00406B18"/>
    <w:rsid w:val="0047157B"/>
    <w:rsid w:val="004A4566"/>
    <w:rsid w:val="004C1FC0"/>
    <w:rsid w:val="00504B2E"/>
    <w:rsid w:val="005F3F16"/>
    <w:rsid w:val="0060542F"/>
    <w:rsid w:val="006765CE"/>
    <w:rsid w:val="006A2167"/>
    <w:rsid w:val="006B79E0"/>
    <w:rsid w:val="006F2BB7"/>
    <w:rsid w:val="00703388"/>
    <w:rsid w:val="00745704"/>
    <w:rsid w:val="00760E9D"/>
    <w:rsid w:val="007611E7"/>
    <w:rsid w:val="00781597"/>
    <w:rsid w:val="007B072B"/>
    <w:rsid w:val="007B7611"/>
    <w:rsid w:val="007C06EB"/>
    <w:rsid w:val="007E0621"/>
    <w:rsid w:val="00860036"/>
    <w:rsid w:val="00890A8D"/>
    <w:rsid w:val="00927FD0"/>
    <w:rsid w:val="0093182E"/>
    <w:rsid w:val="009773FD"/>
    <w:rsid w:val="009A0710"/>
    <w:rsid w:val="009A544E"/>
    <w:rsid w:val="009E4665"/>
    <w:rsid w:val="00A44238"/>
    <w:rsid w:val="00A97B55"/>
    <w:rsid w:val="00AE6672"/>
    <w:rsid w:val="00AF3401"/>
    <w:rsid w:val="00B30B7E"/>
    <w:rsid w:val="00B42722"/>
    <w:rsid w:val="00B853E2"/>
    <w:rsid w:val="00B96136"/>
    <w:rsid w:val="00BE67EB"/>
    <w:rsid w:val="00BE7924"/>
    <w:rsid w:val="00C25391"/>
    <w:rsid w:val="00C272F7"/>
    <w:rsid w:val="00C75122"/>
    <w:rsid w:val="00CB1289"/>
    <w:rsid w:val="00CB15E9"/>
    <w:rsid w:val="00D01D34"/>
    <w:rsid w:val="00D02A57"/>
    <w:rsid w:val="00D2732E"/>
    <w:rsid w:val="00D27BA6"/>
    <w:rsid w:val="00D67228"/>
    <w:rsid w:val="00D93B2D"/>
    <w:rsid w:val="00DC7657"/>
    <w:rsid w:val="00E954AC"/>
    <w:rsid w:val="00EC37C6"/>
    <w:rsid w:val="00F04F88"/>
    <w:rsid w:val="00F06E6B"/>
    <w:rsid w:val="00F14EC9"/>
    <w:rsid w:val="00F169C8"/>
    <w:rsid w:val="00F2509E"/>
    <w:rsid w:val="00F72B5F"/>
    <w:rsid w:val="00F8620B"/>
    <w:rsid w:val="00FA775E"/>
    <w:rsid w:val="00FF0039"/>
    <w:rsid w:val="00FF620E"/>
    <w:rsid w:val="01FFC8C2"/>
    <w:rsid w:val="07BEB414"/>
    <w:rsid w:val="123AC45B"/>
    <w:rsid w:val="16FB419C"/>
    <w:rsid w:val="17B45597"/>
    <w:rsid w:val="19FFE10D"/>
    <w:rsid w:val="1CFFEEDA"/>
    <w:rsid w:val="1DE7E766"/>
    <w:rsid w:val="1F3777F6"/>
    <w:rsid w:val="1F877010"/>
    <w:rsid w:val="23EBCA39"/>
    <w:rsid w:val="268F57EB"/>
    <w:rsid w:val="27DF332B"/>
    <w:rsid w:val="27FD70B3"/>
    <w:rsid w:val="2BFF22C7"/>
    <w:rsid w:val="2EED9D36"/>
    <w:rsid w:val="2FB9ECD0"/>
    <w:rsid w:val="2FFB37E8"/>
    <w:rsid w:val="2FFB520A"/>
    <w:rsid w:val="2FFF88C6"/>
    <w:rsid w:val="31EFBE8D"/>
    <w:rsid w:val="32EBA4E3"/>
    <w:rsid w:val="33E3510C"/>
    <w:rsid w:val="33FE4ABB"/>
    <w:rsid w:val="375E996E"/>
    <w:rsid w:val="37FF92C2"/>
    <w:rsid w:val="39BFA4D2"/>
    <w:rsid w:val="39DDCF39"/>
    <w:rsid w:val="3AC9D566"/>
    <w:rsid w:val="3B73F6BB"/>
    <w:rsid w:val="3BBDD8A3"/>
    <w:rsid w:val="3EDE2A11"/>
    <w:rsid w:val="3EFC6F94"/>
    <w:rsid w:val="3FBF5FD3"/>
    <w:rsid w:val="3FE7D3A7"/>
    <w:rsid w:val="3FFB7AD8"/>
    <w:rsid w:val="3FFD2FF8"/>
    <w:rsid w:val="3FFFB061"/>
    <w:rsid w:val="3FFFC275"/>
    <w:rsid w:val="465F645E"/>
    <w:rsid w:val="4AD9165C"/>
    <w:rsid w:val="4FFD3C11"/>
    <w:rsid w:val="4FFF6D7A"/>
    <w:rsid w:val="52BD42A5"/>
    <w:rsid w:val="575F9FD1"/>
    <w:rsid w:val="5768F40E"/>
    <w:rsid w:val="57C6A2DC"/>
    <w:rsid w:val="57FE2EA9"/>
    <w:rsid w:val="5BD7A5CC"/>
    <w:rsid w:val="5BDFFD22"/>
    <w:rsid w:val="5CEE1F82"/>
    <w:rsid w:val="5D6FDE55"/>
    <w:rsid w:val="5E528D79"/>
    <w:rsid w:val="5F3B6BB2"/>
    <w:rsid w:val="5F4FD000"/>
    <w:rsid w:val="5F59E472"/>
    <w:rsid w:val="5F7F6559"/>
    <w:rsid w:val="5F7FD657"/>
    <w:rsid w:val="5F972C30"/>
    <w:rsid w:val="5FA3220E"/>
    <w:rsid w:val="5FBB4F15"/>
    <w:rsid w:val="5FFAA730"/>
    <w:rsid w:val="5FFD8B9A"/>
    <w:rsid w:val="655C7717"/>
    <w:rsid w:val="65DFFC50"/>
    <w:rsid w:val="65FB3D48"/>
    <w:rsid w:val="65FB42E8"/>
    <w:rsid w:val="672C4700"/>
    <w:rsid w:val="69FD02FB"/>
    <w:rsid w:val="69FF4F86"/>
    <w:rsid w:val="6A7FF35C"/>
    <w:rsid w:val="6B13D498"/>
    <w:rsid w:val="6DFFCD9F"/>
    <w:rsid w:val="6ECD796D"/>
    <w:rsid w:val="6EDAA073"/>
    <w:rsid w:val="6EFFB7E0"/>
    <w:rsid w:val="6F37D366"/>
    <w:rsid w:val="6FDEDDF8"/>
    <w:rsid w:val="6FED7F0E"/>
    <w:rsid w:val="6FED8E7C"/>
    <w:rsid w:val="6FEDD462"/>
    <w:rsid w:val="6FEDE71A"/>
    <w:rsid w:val="6FF57E71"/>
    <w:rsid w:val="6FFBD3E4"/>
    <w:rsid w:val="6FFBE856"/>
    <w:rsid w:val="70B516DE"/>
    <w:rsid w:val="70EEC30A"/>
    <w:rsid w:val="70F9D599"/>
    <w:rsid w:val="71F5AA25"/>
    <w:rsid w:val="72E09BF8"/>
    <w:rsid w:val="731F4217"/>
    <w:rsid w:val="73DF9D79"/>
    <w:rsid w:val="74460070"/>
    <w:rsid w:val="74793FAD"/>
    <w:rsid w:val="74BF1327"/>
    <w:rsid w:val="74FC8751"/>
    <w:rsid w:val="767512B5"/>
    <w:rsid w:val="76BF1124"/>
    <w:rsid w:val="76F53614"/>
    <w:rsid w:val="772FC54B"/>
    <w:rsid w:val="7777C2EC"/>
    <w:rsid w:val="779F1716"/>
    <w:rsid w:val="77B54395"/>
    <w:rsid w:val="77BDCEAD"/>
    <w:rsid w:val="77CBAA58"/>
    <w:rsid w:val="77E70BD1"/>
    <w:rsid w:val="77F6D6EF"/>
    <w:rsid w:val="77FF946E"/>
    <w:rsid w:val="77FFD9D9"/>
    <w:rsid w:val="796F0ACC"/>
    <w:rsid w:val="797BDFC2"/>
    <w:rsid w:val="79BF0E74"/>
    <w:rsid w:val="7A7D8D35"/>
    <w:rsid w:val="7AF71D25"/>
    <w:rsid w:val="7AF758CA"/>
    <w:rsid w:val="7AFB97F0"/>
    <w:rsid w:val="7AFEB162"/>
    <w:rsid w:val="7B50F873"/>
    <w:rsid w:val="7BEFD3F3"/>
    <w:rsid w:val="7BF65DB5"/>
    <w:rsid w:val="7BF6FCF7"/>
    <w:rsid w:val="7BFB310B"/>
    <w:rsid w:val="7CEE7DFE"/>
    <w:rsid w:val="7CFB815B"/>
    <w:rsid w:val="7CFFF77B"/>
    <w:rsid w:val="7D3F5199"/>
    <w:rsid w:val="7D57BB2A"/>
    <w:rsid w:val="7D5F4AA2"/>
    <w:rsid w:val="7DA81DCA"/>
    <w:rsid w:val="7DB78D18"/>
    <w:rsid w:val="7DE25BEC"/>
    <w:rsid w:val="7DEBD7CF"/>
    <w:rsid w:val="7DFD6DE6"/>
    <w:rsid w:val="7DFE6D79"/>
    <w:rsid w:val="7DFF970F"/>
    <w:rsid w:val="7E5E7894"/>
    <w:rsid w:val="7E779FCD"/>
    <w:rsid w:val="7E8F9599"/>
    <w:rsid w:val="7E9F8C50"/>
    <w:rsid w:val="7EAF027A"/>
    <w:rsid w:val="7EC7FBC2"/>
    <w:rsid w:val="7ED78474"/>
    <w:rsid w:val="7EDE7114"/>
    <w:rsid w:val="7EF7B63C"/>
    <w:rsid w:val="7EF95E63"/>
    <w:rsid w:val="7F316334"/>
    <w:rsid w:val="7F6292C8"/>
    <w:rsid w:val="7F6E91A2"/>
    <w:rsid w:val="7F7B1E58"/>
    <w:rsid w:val="7F7DB82F"/>
    <w:rsid w:val="7F973951"/>
    <w:rsid w:val="7F9F102B"/>
    <w:rsid w:val="7FB744EA"/>
    <w:rsid w:val="7FBD833B"/>
    <w:rsid w:val="7FBDB67A"/>
    <w:rsid w:val="7FBF066B"/>
    <w:rsid w:val="7FDAED09"/>
    <w:rsid w:val="7FDE3EBD"/>
    <w:rsid w:val="7FEDE592"/>
    <w:rsid w:val="7FEF8CF2"/>
    <w:rsid w:val="7FEFB81F"/>
    <w:rsid w:val="7FEFD297"/>
    <w:rsid w:val="7FF5C873"/>
    <w:rsid w:val="7FF9E93B"/>
    <w:rsid w:val="7FFC90FE"/>
    <w:rsid w:val="7FFFB823"/>
    <w:rsid w:val="7FFFE064"/>
    <w:rsid w:val="8BFBEF24"/>
    <w:rsid w:val="8D7F5113"/>
    <w:rsid w:val="93DC780B"/>
    <w:rsid w:val="9BCF7163"/>
    <w:rsid w:val="9D74F268"/>
    <w:rsid w:val="9E571C55"/>
    <w:rsid w:val="9E5F7C9B"/>
    <w:rsid w:val="9F6FA1B4"/>
    <w:rsid w:val="9FDFA900"/>
    <w:rsid w:val="9FFD85AC"/>
    <w:rsid w:val="9FFEDAF9"/>
    <w:rsid w:val="9FFF0E16"/>
    <w:rsid w:val="A9F554D9"/>
    <w:rsid w:val="ABBD5A9E"/>
    <w:rsid w:val="ABE3AF1B"/>
    <w:rsid w:val="AFF9DF85"/>
    <w:rsid w:val="B0A35EB7"/>
    <w:rsid w:val="B96F8007"/>
    <w:rsid w:val="B9FD30B6"/>
    <w:rsid w:val="BA7B23C6"/>
    <w:rsid w:val="BAD863F8"/>
    <w:rsid w:val="BB37CBBC"/>
    <w:rsid w:val="BB5704FF"/>
    <w:rsid w:val="BBBC4B6F"/>
    <w:rsid w:val="BD7ED2A8"/>
    <w:rsid w:val="BDFF2627"/>
    <w:rsid w:val="BEF4BF25"/>
    <w:rsid w:val="BF7957A9"/>
    <w:rsid w:val="BF912AD6"/>
    <w:rsid w:val="BFBF76FC"/>
    <w:rsid w:val="BFBFC974"/>
    <w:rsid w:val="BFEB5B0C"/>
    <w:rsid w:val="BFEFB9C6"/>
    <w:rsid w:val="BFEFEA83"/>
    <w:rsid w:val="BFFBBF17"/>
    <w:rsid w:val="BFFD76B3"/>
    <w:rsid w:val="BFFF704A"/>
    <w:rsid w:val="C1BE90B1"/>
    <w:rsid w:val="C7DFA224"/>
    <w:rsid w:val="CAAB134E"/>
    <w:rsid w:val="CBEDF3DD"/>
    <w:rsid w:val="CCF9B266"/>
    <w:rsid w:val="CD7010BC"/>
    <w:rsid w:val="CE2F8A57"/>
    <w:rsid w:val="CFAE070F"/>
    <w:rsid w:val="CFF7F486"/>
    <w:rsid w:val="CFFF4AA8"/>
    <w:rsid w:val="D5DF86F2"/>
    <w:rsid w:val="D6E772BE"/>
    <w:rsid w:val="D6FD9FB0"/>
    <w:rsid w:val="D73FF6F5"/>
    <w:rsid w:val="D7BFFAA6"/>
    <w:rsid w:val="D7EFC8BA"/>
    <w:rsid w:val="D87BBBF6"/>
    <w:rsid w:val="D97E15BC"/>
    <w:rsid w:val="D97FA187"/>
    <w:rsid w:val="D9D4576E"/>
    <w:rsid w:val="DBBFA935"/>
    <w:rsid w:val="DBEE37D2"/>
    <w:rsid w:val="DD7CB142"/>
    <w:rsid w:val="DDBED944"/>
    <w:rsid w:val="DE4F23AD"/>
    <w:rsid w:val="DEF54FCC"/>
    <w:rsid w:val="DEF7774F"/>
    <w:rsid w:val="DEF77F8C"/>
    <w:rsid w:val="DF1B54B2"/>
    <w:rsid w:val="DF5F7DE3"/>
    <w:rsid w:val="DF7FEC96"/>
    <w:rsid w:val="DFAB4BDC"/>
    <w:rsid w:val="DFAFC91F"/>
    <w:rsid w:val="DFDE7339"/>
    <w:rsid w:val="DFDF8E38"/>
    <w:rsid w:val="DFFBF5C8"/>
    <w:rsid w:val="DFFD0351"/>
    <w:rsid w:val="DFFDC794"/>
    <w:rsid w:val="DFFF60F8"/>
    <w:rsid w:val="DFFFE441"/>
    <w:rsid w:val="E1FF8CE4"/>
    <w:rsid w:val="E53DBDAE"/>
    <w:rsid w:val="E7DFDE72"/>
    <w:rsid w:val="E9AF1C64"/>
    <w:rsid w:val="EA2C3119"/>
    <w:rsid w:val="EABF1CB6"/>
    <w:rsid w:val="EB58DC59"/>
    <w:rsid w:val="EBFD5487"/>
    <w:rsid w:val="ED363BE5"/>
    <w:rsid w:val="EDF9E248"/>
    <w:rsid w:val="EEFEC98A"/>
    <w:rsid w:val="EEFF74A5"/>
    <w:rsid w:val="EF620D5E"/>
    <w:rsid w:val="EF6B7F34"/>
    <w:rsid w:val="EF7B29C5"/>
    <w:rsid w:val="EF9F0EFE"/>
    <w:rsid w:val="EFFE0A56"/>
    <w:rsid w:val="EFFE43D2"/>
    <w:rsid w:val="EFFF10A4"/>
    <w:rsid w:val="F0ED3833"/>
    <w:rsid w:val="F17D0A2D"/>
    <w:rsid w:val="F23E31C9"/>
    <w:rsid w:val="F3FF4701"/>
    <w:rsid w:val="F59A003F"/>
    <w:rsid w:val="F5FCB659"/>
    <w:rsid w:val="F657954E"/>
    <w:rsid w:val="F767EEDB"/>
    <w:rsid w:val="F76DFB36"/>
    <w:rsid w:val="F787E381"/>
    <w:rsid w:val="F7BF2580"/>
    <w:rsid w:val="F7E83DC8"/>
    <w:rsid w:val="F9379FC8"/>
    <w:rsid w:val="F97E09AB"/>
    <w:rsid w:val="F9BFB323"/>
    <w:rsid w:val="FADF22EB"/>
    <w:rsid w:val="FAE7AC8D"/>
    <w:rsid w:val="FAFE9FC1"/>
    <w:rsid w:val="FB33FF90"/>
    <w:rsid w:val="FB768F87"/>
    <w:rsid w:val="FB792533"/>
    <w:rsid w:val="FB7B39D6"/>
    <w:rsid w:val="FB9BD252"/>
    <w:rsid w:val="FBBB5715"/>
    <w:rsid w:val="FBDFF2D1"/>
    <w:rsid w:val="FBF70C11"/>
    <w:rsid w:val="FC5B5FD6"/>
    <w:rsid w:val="FC759639"/>
    <w:rsid w:val="FDBF9F05"/>
    <w:rsid w:val="FDE617B6"/>
    <w:rsid w:val="FDEFF34A"/>
    <w:rsid w:val="FDF7CB83"/>
    <w:rsid w:val="FDF9572F"/>
    <w:rsid w:val="FDFE1152"/>
    <w:rsid w:val="FE4D26C0"/>
    <w:rsid w:val="FE5FB537"/>
    <w:rsid w:val="FE6F0459"/>
    <w:rsid w:val="FE734873"/>
    <w:rsid w:val="FEB501E4"/>
    <w:rsid w:val="FED135B4"/>
    <w:rsid w:val="FED8F233"/>
    <w:rsid w:val="FEF86B39"/>
    <w:rsid w:val="FEFB3674"/>
    <w:rsid w:val="FEFFCB6C"/>
    <w:rsid w:val="FF1F92F8"/>
    <w:rsid w:val="FF3F6713"/>
    <w:rsid w:val="FF756C8D"/>
    <w:rsid w:val="FF797E18"/>
    <w:rsid w:val="FF7FA434"/>
    <w:rsid w:val="FFA9035D"/>
    <w:rsid w:val="FFB6481F"/>
    <w:rsid w:val="FFDD05B5"/>
    <w:rsid w:val="FFDD811D"/>
    <w:rsid w:val="FFDF76D0"/>
    <w:rsid w:val="FFF2DB55"/>
    <w:rsid w:val="FFF41279"/>
    <w:rsid w:val="FFF71D15"/>
    <w:rsid w:val="FFFC3C9D"/>
    <w:rsid w:val="FFFD3A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iPriority="0" w:semiHidden="0" w:name="Body Text Indent 2"/>
    <w:lsdException w:uiPriority="99" w:name="Body Text Indent 3"/>
    <w:lsdException w:qFormat="1"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ind w:firstLine="1840"/>
    </w:pPr>
  </w:style>
  <w:style w:type="paragraph" w:styleId="3">
    <w:name w:val="Normal Indent"/>
    <w:basedOn w:val="1"/>
    <w:qFormat/>
    <w:uiPriority w:val="0"/>
    <w:pPr>
      <w:ind w:firstLine="420"/>
    </w:pPr>
  </w:style>
  <w:style w:type="paragraph" w:styleId="4">
    <w:name w:val="Block Text"/>
    <w:basedOn w:val="1"/>
    <w:unhideWhenUsed/>
    <w:qFormat/>
    <w:uiPriority w:val="0"/>
    <w:pPr>
      <w:spacing w:line="540" w:lineRule="exact"/>
      <w:ind w:left="5" w:leftChars="2" w:right="16" w:rightChars="6" w:firstLine="529" w:firstLineChars="200"/>
    </w:pPr>
    <w:rPr>
      <w:rFonts w:ascii="仿宋_GB2312" w:eastAsia="仿宋_GB2312"/>
      <w:sz w:val="28"/>
      <w:szCs w:val="28"/>
    </w:rPr>
  </w:style>
  <w:style w:type="paragraph" w:styleId="5">
    <w:name w:val="Body Text Indent 2"/>
    <w:basedOn w:val="1"/>
    <w:link w:val="11"/>
    <w:unhideWhenUsed/>
    <w:qFormat/>
    <w:uiPriority w:val="0"/>
    <w:pPr>
      <w:adjustRightInd w:val="0"/>
      <w:snapToGrid w:val="0"/>
      <w:spacing w:line="312" w:lineRule="auto"/>
      <w:ind w:firstLine="552" w:firstLineChars="200"/>
    </w:pPr>
    <w:rPr>
      <w:rFonts w:ascii="仿宋_GB2312" w:eastAsia="仿宋_GB2312"/>
      <w:kern w:val="0"/>
      <w:sz w:val="28"/>
      <w:szCs w:val="28"/>
    </w:rPr>
  </w:style>
  <w:style w:type="paragraph" w:styleId="6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11">
    <w:name w:val="正文文本缩进 2 Char"/>
    <w:link w:val="5"/>
    <w:qFormat/>
    <w:uiPriority w:val="0"/>
    <w:rPr>
      <w:rFonts w:ascii="仿宋_GB2312" w:hAnsi="Times New Roman" w:eastAsia="仿宋_GB2312" w:cs="Times New Roman"/>
      <w:sz w:val="28"/>
      <w:szCs w:val="28"/>
    </w:rPr>
  </w:style>
  <w:style w:type="character" w:customStyle="1" w:styleId="12">
    <w:name w:val="批注框文本 Char"/>
    <w:link w:val="6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3">
    <w:name w:val="页脚 Char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眉 Char"/>
    <w:link w:val="8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MSA</Company>
  <Pages>2</Pages>
  <Words>440</Words>
  <Characters>450</Characters>
  <Lines>7</Lines>
  <Paragraphs>1</Paragraphs>
  <TotalTime>6</TotalTime>
  <ScaleCrop>false</ScaleCrop>
  <LinksUpToDate>false</LinksUpToDate>
  <CharactersWithSpaces>484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2020-05-21T16:18:00Z</dcterms:created>
  <dc:creator>朱明</dc:creator>
  <cp:lastModifiedBy>Holyclown</cp:lastModifiedBy>
  <cp:lastPrinted>2024-09-05T12:05:00Z</cp:lastPrinted>
  <dcterms:modified xsi:type="dcterms:W3CDTF">2025-03-18T02:32:56Z</dcterms:modified>
  <dc:title>中共上海市徐汇区市场监督管理局党组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3BA731D43176479CBA8091866D196014_13</vt:lpwstr>
  </property>
</Properties>
</file>