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200" w:rsidRDefault="009C5DE8">
      <w:pPr>
        <w:spacing w:line="400" w:lineRule="exact"/>
        <w:rPr>
          <w:rFonts w:ascii="宋体" w:eastAsia="宋体" w:hAnsi="宋体" w:cs="宋体"/>
          <w:bCs/>
          <w:kern w:val="0"/>
          <w:sz w:val="22"/>
          <w:lang w:bidi="zh-CN"/>
        </w:rPr>
      </w:pPr>
      <w:r>
        <w:rPr>
          <w:rFonts w:ascii="宋体" w:eastAsia="宋体" w:hAnsi="宋体" w:cs="宋体" w:hint="eastAsia"/>
          <w:bCs/>
          <w:kern w:val="0"/>
          <w:sz w:val="22"/>
          <w:lang w:bidi="zh-CN"/>
        </w:rPr>
        <w:t>附件二</w:t>
      </w:r>
      <w:r>
        <w:rPr>
          <w:rFonts w:ascii="宋体" w:eastAsia="宋体" w:hAnsi="宋体" w:cs="宋体" w:hint="eastAsia"/>
          <w:bCs/>
          <w:kern w:val="0"/>
          <w:sz w:val="22"/>
          <w:lang w:bidi="zh-CN"/>
        </w:rPr>
        <w:t xml:space="preserve">                                   </w:t>
      </w:r>
    </w:p>
    <w:p w:rsidR="005F5200" w:rsidRPr="00A048A9" w:rsidRDefault="009C5DE8">
      <w:pPr>
        <w:spacing w:line="400" w:lineRule="exact"/>
        <w:jc w:val="center"/>
        <w:rPr>
          <w:rFonts w:ascii="微软简标宋" w:eastAsia="微软简标宋" w:hAnsiTheme="minorEastAsia" w:cstheme="minorEastAsia" w:hint="eastAsia"/>
          <w:bCs/>
          <w:sz w:val="36"/>
          <w:szCs w:val="36"/>
        </w:rPr>
      </w:pPr>
      <w:bookmarkStart w:id="0" w:name="_GoBack"/>
      <w:r w:rsidRPr="00A048A9">
        <w:rPr>
          <w:rFonts w:ascii="微软简标宋" w:eastAsia="微软简标宋" w:hAnsiTheme="minorEastAsia" w:cstheme="minorEastAsia" w:hint="eastAsia"/>
          <w:bCs/>
          <w:sz w:val="36"/>
          <w:szCs w:val="36"/>
        </w:rPr>
        <w:t>信息处理费收费标准</w:t>
      </w:r>
    </w:p>
    <w:bookmarkEnd w:id="0"/>
    <w:p w:rsidR="005F5200" w:rsidRDefault="005F5200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</w:p>
    <w:tbl>
      <w:tblPr>
        <w:tblW w:w="14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409"/>
        <w:gridCol w:w="1636"/>
        <w:gridCol w:w="1531"/>
        <w:gridCol w:w="2491"/>
        <w:gridCol w:w="1696"/>
        <w:gridCol w:w="1876"/>
        <w:gridCol w:w="1906"/>
        <w:gridCol w:w="1586"/>
      </w:tblGrid>
      <w:tr w:rsidR="005F5200">
        <w:trPr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0" w:rsidRDefault="009C5DE8">
            <w:pPr>
              <w:spacing w:line="400" w:lineRule="exact"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收费项目</w:t>
            </w:r>
          </w:p>
        </w:tc>
        <w:tc>
          <w:tcPr>
            <w:tcW w:w="12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0" w:rsidRDefault="009C5DE8">
            <w:pPr>
              <w:spacing w:line="40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信息处理费</w:t>
            </w:r>
          </w:p>
        </w:tc>
      </w:tr>
      <w:tr w:rsidR="005F5200">
        <w:trPr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0" w:rsidRDefault="009C5DE8">
            <w:pPr>
              <w:spacing w:line="400" w:lineRule="exact"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收费依据</w:t>
            </w:r>
          </w:p>
        </w:tc>
        <w:tc>
          <w:tcPr>
            <w:tcW w:w="12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0" w:rsidRDefault="009C5DE8">
            <w:pPr>
              <w:spacing w:line="40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国务院办公厅关于印发《政府信息公开信息处理费管理办法》的通知（国办函〔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2020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〕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109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号）</w:t>
            </w:r>
          </w:p>
        </w:tc>
      </w:tr>
      <w:tr w:rsidR="005F5200">
        <w:trPr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0" w:rsidRDefault="009C5DE8">
            <w:pPr>
              <w:spacing w:line="400" w:lineRule="exact"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收费主体</w:t>
            </w:r>
          </w:p>
        </w:tc>
        <w:tc>
          <w:tcPr>
            <w:tcW w:w="12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0" w:rsidRDefault="009C5DE8">
            <w:pPr>
              <w:spacing w:line="40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上海市徐汇区人民政府各委办局、各街镇</w:t>
            </w:r>
          </w:p>
        </w:tc>
      </w:tr>
      <w:tr w:rsidR="005F5200">
        <w:trPr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0" w:rsidRDefault="009C5DE8">
            <w:pPr>
              <w:spacing w:line="400" w:lineRule="exact"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收费对象</w:t>
            </w:r>
          </w:p>
        </w:tc>
        <w:tc>
          <w:tcPr>
            <w:tcW w:w="127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0" w:rsidRDefault="009C5DE8">
            <w:pPr>
              <w:spacing w:line="400" w:lineRule="exact"/>
              <w:jc w:val="left"/>
              <w:rPr>
                <w:rFonts w:ascii="Calibri" w:eastAsia="宋体" w:hAnsi="Calibri" w:cs="Times New Roman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政府信息公开申请数量达到收费标准的申请人</w:t>
            </w:r>
          </w:p>
        </w:tc>
      </w:tr>
      <w:tr w:rsidR="005F5200">
        <w:trPr>
          <w:jc w:val="center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9C5DE8">
            <w:pPr>
              <w:spacing w:line="400" w:lineRule="exact"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收费标准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9C5DE8">
            <w:pPr>
              <w:spacing w:line="400" w:lineRule="exact"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计收类型</w:t>
            </w:r>
          </w:p>
        </w:tc>
        <w:tc>
          <w:tcPr>
            <w:tcW w:w="5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0" w:rsidRDefault="009C5DE8">
            <w:pPr>
              <w:spacing w:line="400" w:lineRule="exact"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按件计收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0" w:rsidRDefault="009C5DE8">
            <w:pPr>
              <w:spacing w:line="400" w:lineRule="exact"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按量计收</w:t>
            </w:r>
          </w:p>
        </w:tc>
      </w:tr>
      <w:tr w:rsidR="005F5200">
        <w:trPr>
          <w:trHeight w:val="69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5F5200">
            <w:pPr>
              <w:widowControl/>
              <w:jc w:val="left"/>
              <w:rPr>
                <w:rFonts w:ascii="黑体" w:eastAsia="黑体" w:hAnsi="黑体" w:cs="黑体"/>
                <w:bCs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9C5DE8">
            <w:pPr>
              <w:spacing w:line="400" w:lineRule="exact"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适用情形</w:t>
            </w:r>
          </w:p>
        </w:tc>
        <w:tc>
          <w:tcPr>
            <w:tcW w:w="5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0" w:rsidRDefault="009C5DE8">
            <w:pPr>
              <w:spacing w:line="40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适用于所有政府信息公开申请处理决定类型</w:t>
            </w:r>
          </w:p>
          <w:p w:rsidR="005F5200" w:rsidRDefault="005F5200">
            <w:pPr>
              <w:spacing w:line="40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0" w:rsidRDefault="009C5DE8">
            <w:pPr>
              <w:spacing w:line="40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 w:rsidR="005F5200">
        <w:trPr>
          <w:trHeight w:val="67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5F5200">
            <w:pPr>
              <w:widowControl/>
              <w:jc w:val="left"/>
              <w:rPr>
                <w:rFonts w:ascii="黑体" w:eastAsia="黑体" w:hAnsi="黑体" w:cs="黑体"/>
                <w:bCs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9C5DE8">
            <w:pPr>
              <w:spacing w:line="400" w:lineRule="exact"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计收方式</w:t>
            </w:r>
          </w:p>
        </w:tc>
        <w:tc>
          <w:tcPr>
            <w:tcW w:w="5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0" w:rsidRDefault="009C5DE8">
            <w:pPr>
              <w:spacing w:line="40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申请人的一份政府信息公开申请包含多项内容的，按照“一事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一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申请”原则，以合理的最小单位拆分计算件数；同一申请人一个自然月累计计数。</w:t>
            </w:r>
          </w:p>
        </w:tc>
        <w:tc>
          <w:tcPr>
            <w:tcW w:w="7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200" w:rsidRDefault="009C5DE8">
            <w:pPr>
              <w:spacing w:line="400" w:lineRule="exac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以单件政府信息公开申请为单位分别计算页数（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A4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及以下幅面纸张的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单面为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页），对同一申请人提交的多件政府信息公开申请不累加计算页数。</w:t>
            </w:r>
          </w:p>
        </w:tc>
      </w:tr>
      <w:tr w:rsidR="005F5200">
        <w:trPr>
          <w:trHeight w:val="905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5F5200">
            <w:pPr>
              <w:widowControl/>
              <w:jc w:val="left"/>
              <w:rPr>
                <w:rFonts w:ascii="黑体" w:eastAsia="黑体" w:hAnsi="黑体" w:cs="黑体"/>
                <w:bCs/>
                <w:sz w:val="28"/>
                <w:szCs w:val="28"/>
              </w:rPr>
            </w:pP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9C5DE8">
            <w:pPr>
              <w:spacing w:line="400" w:lineRule="exact"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28"/>
              </w:rPr>
              <w:t>计收标准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9C5DE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10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件以下（含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10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件）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9C5DE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11-30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件（含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30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件）</w:t>
            </w:r>
          </w:p>
        </w:tc>
        <w:tc>
          <w:tcPr>
            <w:tcW w:w="2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9C5DE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31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件以上，以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10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件为一档，每增加一档，收费标准提高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100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元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件。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9C5DE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30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页以下（含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30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页）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9C5DE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31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—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100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页（含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100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页）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9C5DE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101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—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200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页（含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200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页）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9C5DE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201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页以上</w:t>
            </w:r>
          </w:p>
        </w:tc>
      </w:tr>
      <w:tr w:rsidR="005F5200">
        <w:trPr>
          <w:trHeight w:val="535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5F5200">
            <w:pPr>
              <w:widowControl/>
              <w:jc w:val="left"/>
              <w:rPr>
                <w:rFonts w:ascii="黑体" w:eastAsia="黑体" w:hAnsi="黑体" w:cs="黑体"/>
                <w:bCs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5F5200">
            <w:pPr>
              <w:widowControl/>
              <w:jc w:val="left"/>
              <w:rPr>
                <w:rFonts w:ascii="黑体" w:eastAsia="黑体" w:hAnsi="黑体" w:cs="黑体"/>
                <w:bCs/>
                <w:sz w:val="28"/>
                <w:szCs w:val="28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9C5DE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不收费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9C5DE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100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元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件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5F5200">
            <w:pPr>
              <w:widowControl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9C5DE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不收费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9C5DE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10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元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页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9C5DE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20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元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页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200" w:rsidRDefault="009C5DE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40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元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页</w:t>
            </w:r>
          </w:p>
        </w:tc>
      </w:tr>
    </w:tbl>
    <w:p w:rsidR="005F5200" w:rsidRDefault="009C5DE8">
      <w:pPr>
        <w:autoSpaceDE w:val="0"/>
        <w:autoSpaceDN w:val="0"/>
        <w:spacing w:before="1"/>
        <w:jc w:val="left"/>
        <w:rPr>
          <w:rFonts w:ascii="宋体" w:eastAsia="宋体" w:hAnsi="宋体" w:cs="宋体"/>
          <w:bCs/>
          <w:kern w:val="0"/>
          <w:szCs w:val="21"/>
          <w:lang w:val="zh-CN" w:bidi="zh-CN"/>
        </w:rPr>
      </w:pPr>
      <w:r>
        <w:rPr>
          <w:rFonts w:ascii="宋体" w:eastAsia="宋体" w:hAnsi="宋体" w:cs="宋体" w:hint="eastAsia"/>
          <w:bCs/>
          <w:kern w:val="0"/>
          <w:szCs w:val="21"/>
          <w:lang w:val="zh-CN" w:bidi="zh-CN"/>
        </w:rPr>
        <w:t>注：</w:t>
      </w:r>
      <w:r>
        <w:rPr>
          <w:rFonts w:ascii="宋体" w:eastAsia="宋体" w:hAnsi="宋体" w:cs="宋体" w:hint="eastAsia"/>
          <w:bCs/>
          <w:kern w:val="0"/>
          <w:szCs w:val="21"/>
          <w:lang w:val="zh-CN" w:bidi="zh-CN"/>
        </w:rPr>
        <w:t>1</w:t>
      </w:r>
      <w:r>
        <w:rPr>
          <w:rFonts w:ascii="宋体" w:eastAsia="宋体" w:hAnsi="宋体" w:cs="宋体" w:hint="eastAsia"/>
          <w:bCs/>
          <w:kern w:val="0"/>
          <w:szCs w:val="21"/>
          <w:lang w:val="zh-CN" w:bidi="zh-CN"/>
        </w:rPr>
        <w:t>、办公时间为周一至周五，节假日不属办公时间。夏令办公时间按有关规定执行。</w:t>
      </w:r>
    </w:p>
    <w:p w:rsidR="005F5200" w:rsidRDefault="009C5DE8">
      <w:pPr>
        <w:numPr>
          <w:ilvl w:val="0"/>
          <w:numId w:val="1"/>
        </w:numPr>
        <w:autoSpaceDE w:val="0"/>
        <w:autoSpaceDN w:val="0"/>
        <w:spacing w:before="1"/>
        <w:jc w:val="left"/>
        <w:rPr>
          <w:rFonts w:ascii="宋体" w:eastAsia="宋体" w:hAnsi="宋体" w:cs="宋体"/>
          <w:bCs/>
          <w:kern w:val="0"/>
          <w:szCs w:val="21"/>
          <w:lang w:val="zh-CN" w:bidi="zh-CN"/>
        </w:rPr>
      </w:pPr>
      <w:r>
        <w:rPr>
          <w:rFonts w:ascii="宋体" w:eastAsia="宋体" w:hAnsi="宋体" w:cs="宋体" w:hint="eastAsia"/>
          <w:bCs/>
          <w:kern w:val="0"/>
          <w:szCs w:val="21"/>
          <w:lang w:val="zh-CN" w:bidi="zh-CN"/>
        </w:rPr>
        <w:t>邮箱仅用于接收信息公开工作咨询及有关意见建议，如需提交政府信息公开申请，请参阅本机关信息公开指南中所述“申请接收渠道”</w:t>
      </w:r>
    </w:p>
    <w:sectPr w:rsidR="005F5200">
      <w:headerReference w:type="default" r:id="rId9"/>
      <w:footerReference w:type="default" r:id="rId10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DE8" w:rsidRDefault="009C5DE8">
      <w:r>
        <w:separator/>
      </w:r>
    </w:p>
  </w:endnote>
  <w:endnote w:type="continuationSeparator" w:id="0">
    <w:p w:rsidR="009C5DE8" w:rsidRDefault="009C5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200" w:rsidRDefault="005F5200">
    <w:pPr>
      <w:pStyle w:val="a3"/>
      <w:tabs>
        <w:tab w:val="left" w:pos="6912"/>
      </w:tabs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DE8" w:rsidRDefault="009C5DE8">
      <w:r>
        <w:separator/>
      </w:r>
    </w:p>
  </w:footnote>
  <w:footnote w:type="continuationSeparator" w:id="0">
    <w:p w:rsidR="009C5DE8" w:rsidRDefault="009C5D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200" w:rsidRDefault="005F5200">
    <w:pPr>
      <w:pStyle w:val="a3"/>
      <w:tabs>
        <w:tab w:val="left" w:pos="7150"/>
        <w:tab w:val="right" w:pos="15820"/>
      </w:tabs>
      <w:spacing w:line="14" w:lineRule="auto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469E411"/>
    <w:multiLevelType w:val="singleLevel"/>
    <w:tmpl w:val="E469E411"/>
    <w:lvl w:ilvl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5MWM1MjIyMzVkZWFiNTgzMTUwNTM2Mzk0MDJiZDQifQ=="/>
  </w:docVars>
  <w:rsids>
    <w:rsidRoot w:val="003906CE"/>
    <w:rsid w:val="EB179F94"/>
    <w:rsid w:val="00025A36"/>
    <w:rsid w:val="00031929"/>
    <w:rsid w:val="000B6666"/>
    <w:rsid w:val="000C46C0"/>
    <w:rsid w:val="000F000F"/>
    <w:rsid w:val="00275E97"/>
    <w:rsid w:val="002837E3"/>
    <w:rsid w:val="002875AF"/>
    <w:rsid w:val="002B06DD"/>
    <w:rsid w:val="00320A6C"/>
    <w:rsid w:val="003906CE"/>
    <w:rsid w:val="003976B0"/>
    <w:rsid w:val="003E0640"/>
    <w:rsid w:val="00485D69"/>
    <w:rsid w:val="00502990"/>
    <w:rsid w:val="00504B86"/>
    <w:rsid w:val="00572BEC"/>
    <w:rsid w:val="00572D95"/>
    <w:rsid w:val="00597313"/>
    <w:rsid w:val="005B1408"/>
    <w:rsid w:val="005E597D"/>
    <w:rsid w:val="005F5200"/>
    <w:rsid w:val="00603530"/>
    <w:rsid w:val="00696F99"/>
    <w:rsid w:val="00747169"/>
    <w:rsid w:val="007D44CA"/>
    <w:rsid w:val="008E4721"/>
    <w:rsid w:val="009053E6"/>
    <w:rsid w:val="00935852"/>
    <w:rsid w:val="00947DB0"/>
    <w:rsid w:val="009C1C2E"/>
    <w:rsid w:val="009C5DE8"/>
    <w:rsid w:val="00A048A9"/>
    <w:rsid w:val="00A316E1"/>
    <w:rsid w:val="00BA524C"/>
    <w:rsid w:val="00BB33E2"/>
    <w:rsid w:val="00BE26E2"/>
    <w:rsid w:val="00C07325"/>
    <w:rsid w:val="00C109CF"/>
    <w:rsid w:val="00C611D4"/>
    <w:rsid w:val="00D16B2B"/>
    <w:rsid w:val="00D26CBB"/>
    <w:rsid w:val="00D55576"/>
    <w:rsid w:val="00D61475"/>
    <w:rsid w:val="00D65BFD"/>
    <w:rsid w:val="00DB1AC3"/>
    <w:rsid w:val="00DD4A69"/>
    <w:rsid w:val="00DF0FD7"/>
    <w:rsid w:val="00E5554D"/>
    <w:rsid w:val="00E73C5D"/>
    <w:rsid w:val="00E77EEE"/>
    <w:rsid w:val="029F455D"/>
    <w:rsid w:val="06CC2431"/>
    <w:rsid w:val="083A2EB7"/>
    <w:rsid w:val="0E051D6C"/>
    <w:rsid w:val="109A0F5B"/>
    <w:rsid w:val="1966567D"/>
    <w:rsid w:val="19A5138E"/>
    <w:rsid w:val="24822706"/>
    <w:rsid w:val="24A567BE"/>
    <w:rsid w:val="276F6846"/>
    <w:rsid w:val="33037DC1"/>
    <w:rsid w:val="37620175"/>
    <w:rsid w:val="3AF17846"/>
    <w:rsid w:val="48FA3004"/>
    <w:rsid w:val="509D2997"/>
    <w:rsid w:val="53C92802"/>
    <w:rsid w:val="57643E4C"/>
    <w:rsid w:val="656C5B97"/>
    <w:rsid w:val="72965BC2"/>
    <w:rsid w:val="77FB5DC5"/>
    <w:rsid w:val="7D9F4904"/>
    <w:rsid w:val="7FDBA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正文文本 Char"/>
    <w:basedOn w:val="a0"/>
    <w:link w:val="a3"/>
    <w:uiPriority w:val="99"/>
    <w:semiHidden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正文文本 Char"/>
    <w:basedOn w:val="a0"/>
    <w:link w:val="a3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>Microsoft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y</cp:lastModifiedBy>
  <cp:revision>2</cp:revision>
  <cp:lastPrinted>2022-10-31T21:49:00Z</cp:lastPrinted>
  <dcterms:created xsi:type="dcterms:W3CDTF">2023-04-07T06:46:00Z</dcterms:created>
  <dcterms:modified xsi:type="dcterms:W3CDTF">2023-04-07T06:46:00Z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401A625C03BF460DA76A6DE54E03F000</vt:lpwstr>
  </property>
</Properties>
</file>