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C778F">
      <w:pPr>
        <w:spacing w:line="520" w:lineRule="exact"/>
        <w:rPr>
          <w:rFonts w:hint="eastAsia" w:ascii="黑体" w:hAnsi="仿宋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宋体" w:eastAsia="黑体" w:cs="黑体"/>
          <w:color w:val="000000"/>
          <w:sz w:val="32"/>
          <w:szCs w:val="32"/>
        </w:rPr>
        <w:t>附</w:t>
      </w:r>
      <w:r>
        <w:rPr>
          <w:rFonts w:hint="eastAsia" w:ascii="黑体" w:hAnsi="宋体" w:eastAsia="黑体" w:cs="黑体"/>
          <w:color w:val="000000"/>
          <w:sz w:val="32"/>
          <w:szCs w:val="32"/>
          <w:lang w:val="en-US" w:eastAsia="zh-CN"/>
        </w:rPr>
        <w:t>2</w:t>
      </w:r>
    </w:p>
    <w:p w14:paraId="57DC219F">
      <w:pPr>
        <w:spacing w:line="320" w:lineRule="exact"/>
        <w:ind w:right="31" w:rightChars="15"/>
        <w:jc w:val="left"/>
        <w:rPr>
          <w:rFonts w:ascii="黑体" w:hAnsi="仿宋" w:eastAsia="黑体" w:cs="黑体"/>
          <w:color w:val="000000"/>
          <w:sz w:val="32"/>
          <w:szCs w:val="32"/>
        </w:rPr>
      </w:pPr>
    </w:p>
    <w:p w14:paraId="5D2679D5">
      <w:pPr>
        <w:spacing w:line="640" w:lineRule="exact"/>
        <w:ind w:right="31" w:rightChars="15"/>
        <w:jc w:val="center"/>
        <w:rPr>
          <w:rFonts w:ascii="方正小标宋简体" w:hAnsi="宋体" w:eastAsia="方正小标宋简体" w:cs="方正小标宋简体"/>
          <w:color w:val="000000"/>
          <w:sz w:val="38"/>
          <w:szCs w:val="38"/>
        </w:rPr>
      </w:pPr>
      <w:r>
        <w:rPr>
          <w:rFonts w:hint="eastAsia" w:ascii="方正小标宋简体" w:hAnsi="宋体" w:eastAsia="方正小标宋简体" w:cs="方正小标宋简体"/>
          <w:color w:val="000000"/>
          <w:sz w:val="38"/>
          <w:szCs w:val="38"/>
        </w:rPr>
        <w:t>202</w:t>
      </w:r>
      <w:r>
        <w:rPr>
          <w:rFonts w:ascii="方正小标宋简体" w:hAnsi="宋体" w:eastAsia="方正小标宋简体" w:cs="方正小标宋简体"/>
          <w:color w:val="000000"/>
          <w:sz w:val="38"/>
          <w:szCs w:val="38"/>
        </w:rPr>
        <w:t>6</w:t>
      </w:r>
      <w:r>
        <w:rPr>
          <w:rFonts w:hint="eastAsia" w:ascii="方正小标宋简体" w:hAnsi="宋体" w:eastAsia="方正小标宋简体" w:cs="方正小标宋简体"/>
          <w:color w:val="000000"/>
          <w:sz w:val="38"/>
          <w:szCs w:val="38"/>
        </w:rPr>
        <w:t>年上海市初中学业水平考试时间安排</w:t>
      </w:r>
    </w:p>
    <w:p w14:paraId="64D33132">
      <w:pPr>
        <w:spacing w:line="320" w:lineRule="exact"/>
        <w:ind w:right="31" w:rightChars="15"/>
        <w:jc w:val="center"/>
        <w:rPr>
          <w:rFonts w:ascii="方正小标宋简体" w:hAnsi="宋体" w:eastAsia="方正小标宋简体" w:cs="方正小标宋简体"/>
          <w:color w:val="000000"/>
          <w:sz w:val="38"/>
          <w:szCs w:val="38"/>
        </w:rPr>
      </w:pPr>
    </w:p>
    <w:p w14:paraId="23EB57E7">
      <w:pPr>
        <w:spacing w:line="240" w:lineRule="exact"/>
        <w:ind w:right="31" w:rightChars="15"/>
        <w:rPr>
          <w:rFonts w:ascii="楷体" w:hAnsi="楷体" w:eastAsia="楷体" w:cs="楷体"/>
          <w:color w:val="000000"/>
          <w:sz w:val="32"/>
          <w:szCs w:val="32"/>
        </w:rPr>
      </w:pPr>
    </w:p>
    <w:tbl>
      <w:tblPr>
        <w:tblStyle w:val="3"/>
        <w:tblW w:w="944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2410"/>
        <w:gridCol w:w="4206"/>
      </w:tblGrid>
      <w:tr w14:paraId="1FEAE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FB049A">
            <w:pPr>
              <w:adjustRightInd w:val="0"/>
              <w:snapToGrid w:val="0"/>
              <w:jc w:val="center"/>
              <w:rPr>
                <w:rFonts w:ascii="黑体" w:hAnsi="黑体" w:eastAsia="黑体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 w:val="28"/>
                <w:szCs w:val="28"/>
              </w:rPr>
              <w:t>考试日期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BC1CF1">
            <w:pPr>
              <w:adjustRightInd w:val="0"/>
              <w:snapToGrid w:val="0"/>
              <w:jc w:val="center"/>
              <w:rPr>
                <w:rFonts w:ascii="黑体" w:hAnsi="黑体" w:eastAsia="黑体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 w:val="28"/>
                <w:szCs w:val="28"/>
              </w:rPr>
              <w:t>考试时间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A32E472">
            <w:pPr>
              <w:adjustRightInd w:val="0"/>
              <w:snapToGrid w:val="0"/>
              <w:jc w:val="center"/>
              <w:rPr>
                <w:rFonts w:ascii="黑体" w:hAnsi="黑体" w:eastAsia="黑体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color w:val="000000"/>
                <w:kern w:val="0"/>
                <w:sz w:val="28"/>
                <w:szCs w:val="28"/>
              </w:rPr>
              <w:t>考试科目</w:t>
            </w:r>
          </w:p>
        </w:tc>
      </w:tr>
      <w:tr w14:paraId="39ACE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  <w:jc w:val="center"/>
        </w:trPr>
        <w:tc>
          <w:tcPr>
            <w:tcW w:w="28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DB6C22">
            <w:pPr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5月1</w:t>
            </w:r>
            <w:r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6</w:t>
            </w: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日（星期六）</w:t>
            </w:r>
          </w:p>
          <w:p w14:paraId="2ED5C61C">
            <w:pPr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至1</w:t>
            </w:r>
            <w:r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7</w:t>
            </w: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日（星期日）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3C716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8"/>
                <w:szCs w:val="28"/>
              </w:rPr>
              <w:t>以准考证时间为</w:t>
            </w:r>
            <w:bookmarkStart w:id="0" w:name="_GoBack"/>
            <w:bookmarkEnd w:id="0"/>
            <w:r>
              <w:rPr>
                <w:rFonts w:hint="eastAsia" w:ascii="仿宋_GB2312" w:hAnsi="仿宋" w:eastAsia="仿宋_GB2312" w:cs="仿宋_GB2312"/>
                <w:color w:val="000000"/>
                <w:sz w:val="28"/>
                <w:szCs w:val="28"/>
              </w:rPr>
              <w:t>准</w:t>
            </w: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，每场10分钟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73DD03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外语听说测试</w:t>
            </w:r>
          </w:p>
        </w:tc>
      </w:tr>
      <w:tr w14:paraId="6A0A3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28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32DB0A">
            <w:pPr>
              <w:rPr>
                <w:rFonts w:ascii="Times New Roman" w:hAnsi="Times New Roman" w:eastAsia="宋体" w:cs="等线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9A15F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sz w:val="28"/>
                <w:szCs w:val="28"/>
              </w:rPr>
              <w:t>以准考证时间为准，每场15分钟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C9E0F6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物理和化学实验操作</w:t>
            </w:r>
          </w:p>
        </w:tc>
      </w:tr>
      <w:tr w14:paraId="44CF2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83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074DD7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6月</w:t>
            </w:r>
            <w:r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20</w:t>
            </w: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日（星期六）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D8DF082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9:00-10:40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E7F648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语文</w:t>
            </w:r>
          </w:p>
        </w:tc>
      </w:tr>
      <w:tr w14:paraId="53A11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0A524C5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9C71E44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14:00</w:t>
            </w: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-</w:t>
            </w:r>
            <w:r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16:00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32875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综合测试笔试</w:t>
            </w:r>
          </w:p>
          <w:p w14:paraId="0F0E3B5E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（物理、化学、跨学科案例分析）</w:t>
            </w:r>
          </w:p>
        </w:tc>
      </w:tr>
      <w:tr w14:paraId="79DED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BE4FEE">
            <w:pPr>
              <w:rPr>
                <w:rFonts w:ascii="Times New Roman" w:hAnsi="Times New Roman" w:eastAsia="宋体" w:cs="等线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DABD7D2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16:50-17:30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3FD653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历史（开卷）</w:t>
            </w:r>
          </w:p>
        </w:tc>
      </w:tr>
      <w:tr w14:paraId="5C68A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0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70888FD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6月</w:t>
            </w:r>
            <w:r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21</w:t>
            </w: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日（星期日）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35AA3E2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9:00-10:30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092449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外语笔试</w:t>
            </w:r>
          </w:p>
          <w:p w14:paraId="245D8B24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8:55-9:00</w:t>
            </w: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为听力试音时间）</w:t>
            </w:r>
          </w:p>
        </w:tc>
      </w:tr>
      <w:tr w14:paraId="611CF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B653EA1">
            <w:pPr>
              <w:rPr>
                <w:rFonts w:ascii="Times New Roman" w:hAnsi="Times New Roman" w:eastAsia="宋体" w:cs="等线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F220EAE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14:00-15:40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24052F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数学</w:t>
            </w:r>
          </w:p>
        </w:tc>
      </w:tr>
      <w:tr w14:paraId="14EBF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3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268AF8">
            <w:pPr>
              <w:rPr>
                <w:rFonts w:ascii="Times New Roman" w:hAnsi="Times New Roman" w:eastAsia="宋体" w:cs="等线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AAE5BC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16:30-17:10</w:t>
            </w:r>
          </w:p>
        </w:tc>
        <w:tc>
          <w:tcPr>
            <w:tcW w:w="4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C4E9B7">
            <w:pPr>
              <w:adjustRightInd w:val="0"/>
              <w:snapToGrid w:val="0"/>
              <w:spacing w:line="500" w:lineRule="exact"/>
              <w:jc w:val="left"/>
              <w:rPr>
                <w:rFonts w:ascii="仿宋_GB2312" w:hAnsi="仿宋" w:eastAsia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_GB2312"/>
                <w:color w:val="000000"/>
                <w:kern w:val="0"/>
                <w:sz w:val="28"/>
                <w:szCs w:val="28"/>
              </w:rPr>
              <w:t>道德与法治（开卷）</w:t>
            </w:r>
          </w:p>
        </w:tc>
      </w:tr>
    </w:tbl>
    <w:p w14:paraId="467723A6">
      <w:r>
        <w:rPr>
          <w:rFonts w:hint="eastAsia" w:ascii="仿宋_GB2312" w:hAnsi="仿宋" w:eastAsia="仿宋_GB2312" w:cs="仿宋_GB2312"/>
          <w:color w:val="000000"/>
          <w:sz w:val="28"/>
          <w:szCs w:val="28"/>
        </w:rPr>
        <w:t>备注：以上考试安排若有变动，将另行通知。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8A4A11F-834B-48CD-A3B4-EE867F63084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7205EDA6-6ECF-4310-A484-97E62A8BF4B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034CF67A-2611-4D41-A22B-0D6ED296A3FC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36FFBAFD-61F3-41C2-B1DC-78AEFDB1BB5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5" w:fontKey="{C6A11673-64ED-4226-B890-A4569D5FA9C9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39FAF964-B1C9-49B1-AE2A-7A2270D0029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DF17916A-0D20-4C4A-810B-5C873688D4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724266"/>
    <w:rsid w:val="23724266"/>
    <w:rsid w:val="4B812670"/>
    <w:rsid w:val="7EB4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2026-05-21T05:58:00Z</dcterms:created>
  <dc:creator>橘子洲头</dc:creator>
  <cp:lastModifiedBy>橘子洲头</cp:lastModifiedBy>
  <dcterms:modified xsi:type="dcterms:W3CDTF">2026-05-21T06:00:07Z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2334CEBDBE984843ABF33F80DA0BC45A_11</vt:lpwstr>
  </property>
  <property fmtid="{D5CDD505-2E9C-101B-9397-08002B2CF9AE}" pid="4" name="KSOTemplateDocerSaveRecord">
    <vt:lpwstr>eyJoZGlkIjoiZWI5OWRhM2VmNThjMjVkOTc1MmUxZjdkOGY4ZjI1NTMiLCJ1c2VySWQiOiI3MzY3OTUxMjcifQ==</vt:lpwstr>
  </property>
</Properties>
</file>